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F48" w:rsidRDefault="00805F48" w:rsidP="007A0F57">
      <w:pPr>
        <w:ind w:left="1440"/>
        <w:rPr>
          <w:sz w:val="52"/>
          <w:szCs w:val="52"/>
        </w:rPr>
      </w:pPr>
      <w:r>
        <w:rPr>
          <w:sz w:val="52"/>
          <w:szCs w:val="52"/>
        </w:rPr>
        <w:t>NILE BASIN INITIATIVE</w:t>
      </w:r>
    </w:p>
    <w:p w:rsidR="00805F48" w:rsidRPr="0072557A" w:rsidRDefault="00805F48" w:rsidP="00805F48">
      <w:pPr>
        <w:pStyle w:val="Title"/>
        <w:jc w:val="center"/>
        <w:rPr>
          <w:sz w:val="22"/>
          <w:szCs w:val="22"/>
          <w:lang w:val="sv-SE"/>
        </w:rPr>
      </w:pPr>
      <w:r w:rsidRPr="0072557A">
        <w:rPr>
          <w:sz w:val="22"/>
          <w:szCs w:val="22"/>
          <w:lang w:val="sv-SE"/>
        </w:rPr>
        <w:t>Transboundary Governance for Resilience and Development</w:t>
      </w:r>
      <w:r w:rsidRPr="0072557A">
        <w:rPr>
          <w:sz w:val="22"/>
          <w:szCs w:val="22"/>
        </w:rPr>
        <w:t xml:space="preserve"> Workshop</w:t>
      </w:r>
    </w:p>
    <w:p w:rsidR="00294665" w:rsidRPr="0072557A" w:rsidRDefault="00805F48" w:rsidP="0072557A">
      <w:pPr>
        <w:ind w:left="2160" w:firstLine="720"/>
      </w:pPr>
      <w:r w:rsidRPr="0072557A">
        <w:t xml:space="preserve">Speech by </w:t>
      </w:r>
      <w:r w:rsidR="00FD3428">
        <w:t xml:space="preserve">Hon. Jemma Nunu Kumba, </w:t>
      </w:r>
      <w:r w:rsidR="008761AA" w:rsidRPr="0072557A">
        <w:t>Nile</w:t>
      </w:r>
      <w:r w:rsidRPr="0072557A">
        <w:t>-</w:t>
      </w:r>
      <w:r w:rsidR="008761AA" w:rsidRPr="0072557A">
        <w:t>C</w:t>
      </w:r>
      <w:r w:rsidRPr="0072557A">
        <w:t>OM</w:t>
      </w:r>
      <w:r w:rsidR="00FD3428">
        <w:t xml:space="preserve"> </w:t>
      </w:r>
      <w:r w:rsidRPr="0072557A">
        <w:t>Chair</w:t>
      </w:r>
    </w:p>
    <w:p w:rsidR="00805F48" w:rsidRPr="0072557A" w:rsidRDefault="009F2E18" w:rsidP="00AC6618">
      <w:pPr>
        <w:spacing w:before="120" w:after="120"/>
        <w:jc w:val="both"/>
        <w:rPr>
          <w:rFonts w:cstheme="minorHAnsi"/>
          <w:b/>
          <w:i/>
        </w:rPr>
      </w:pPr>
      <w:r w:rsidRPr="0072557A">
        <w:rPr>
          <w:rFonts w:cstheme="minorHAnsi"/>
          <w:b/>
          <w:i/>
        </w:rPr>
        <w:t xml:space="preserve">Observe </w:t>
      </w:r>
      <w:r w:rsidR="00805F48" w:rsidRPr="0072557A">
        <w:rPr>
          <w:rFonts w:cstheme="minorHAnsi"/>
          <w:b/>
          <w:i/>
        </w:rPr>
        <w:t>Protocol</w:t>
      </w:r>
    </w:p>
    <w:p w:rsidR="008B2C89" w:rsidRDefault="008B2C89" w:rsidP="00AC6618">
      <w:pPr>
        <w:pStyle w:val="rtejustify"/>
        <w:spacing w:before="120" w:beforeAutospacing="0" w:after="120" w:afterAutospacing="0"/>
        <w:jc w:val="both"/>
        <w:rPr>
          <w:rFonts w:asciiTheme="minorHAnsi" w:hAnsiTheme="minorHAnsi" w:cstheme="minorHAnsi"/>
          <w:sz w:val="22"/>
          <w:szCs w:val="22"/>
        </w:rPr>
      </w:pPr>
      <w:r>
        <w:rPr>
          <w:rFonts w:asciiTheme="minorHAnsi" w:hAnsiTheme="minorHAnsi" w:cstheme="minorHAnsi"/>
          <w:sz w:val="22"/>
          <w:szCs w:val="22"/>
        </w:rPr>
        <w:t>Excellencies,</w:t>
      </w:r>
    </w:p>
    <w:p w:rsidR="008B2C89" w:rsidRDefault="008B2C89" w:rsidP="00AC6618">
      <w:pPr>
        <w:pStyle w:val="rtejustify"/>
        <w:spacing w:before="120" w:beforeAutospacing="0" w:after="120" w:afterAutospacing="0"/>
        <w:jc w:val="both"/>
        <w:rPr>
          <w:rFonts w:asciiTheme="minorHAnsi" w:hAnsiTheme="minorHAnsi" w:cstheme="minorHAnsi"/>
          <w:sz w:val="22"/>
          <w:szCs w:val="22"/>
        </w:rPr>
      </w:pPr>
      <w:r>
        <w:rPr>
          <w:rFonts w:asciiTheme="minorHAnsi" w:hAnsiTheme="minorHAnsi" w:cstheme="minorHAnsi"/>
          <w:sz w:val="22"/>
          <w:szCs w:val="22"/>
        </w:rPr>
        <w:t>Ladies and Gentlemen,</w:t>
      </w:r>
    </w:p>
    <w:p w:rsidR="00EA46A5" w:rsidRPr="0072557A" w:rsidRDefault="00805F48" w:rsidP="00AC6618">
      <w:pPr>
        <w:pStyle w:val="rtejustify"/>
        <w:spacing w:before="120" w:beforeAutospacing="0" w:after="120" w:afterAutospacing="0"/>
        <w:jc w:val="both"/>
        <w:rPr>
          <w:rFonts w:asciiTheme="minorHAnsi" w:hAnsiTheme="minorHAnsi" w:cstheme="minorHAnsi"/>
          <w:sz w:val="22"/>
          <w:szCs w:val="22"/>
        </w:rPr>
      </w:pPr>
      <w:r w:rsidRPr="0072557A">
        <w:rPr>
          <w:rFonts w:asciiTheme="minorHAnsi" w:hAnsiTheme="minorHAnsi" w:cstheme="minorHAnsi"/>
          <w:sz w:val="22"/>
          <w:szCs w:val="22"/>
        </w:rPr>
        <w:t xml:space="preserve">It gives me great pleasure and </w:t>
      </w:r>
      <w:r w:rsidR="0072557A" w:rsidRPr="0072557A">
        <w:rPr>
          <w:rFonts w:asciiTheme="minorHAnsi" w:hAnsiTheme="minorHAnsi" w:cstheme="minorHAnsi"/>
          <w:sz w:val="22"/>
          <w:szCs w:val="22"/>
        </w:rPr>
        <w:t>honor</w:t>
      </w:r>
      <w:r w:rsidRPr="0072557A">
        <w:rPr>
          <w:rFonts w:asciiTheme="minorHAnsi" w:hAnsiTheme="minorHAnsi" w:cstheme="minorHAnsi"/>
          <w:sz w:val="22"/>
          <w:szCs w:val="22"/>
        </w:rPr>
        <w:t xml:space="preserve"> to join you in discussing this very important topic of Transboundary governance for resilience and development. </w:t>
      </w:r>
      <w:r w:rsidR="004C751F" w:rsidRPr="0072557A">
        <w:rPr>
          <w:rFonts w:asciiTheme="minorHAnsi" w:hAnsiTheme="minorHAnsi" w:cstheme="minorHAnsi"/>
          <w:sz w:val="22"/>
          <w:szCs w:val="22"/>
        </w:rPr>
        <w:t>I wish to thank you for dedicating your time to participat</w:t>
      </w:r>
      <w:r w:rsidR="000A20AA" w:rsidRPr="0072557A">
        <w:rPr>
          <w:rFonts w:asciiTheme="minorHAnsi" w:hAnsiTheme="minorHAnsi" w:cstheme="minorHAnsi"/>
          <w:sz w:val="22"/>
          <w:szCs w:val="22"/>
        </w:rPr>
        <w:t>e</w:t>
      </w:r>
      <w:r w:rsidR="004C751F" w:rsidRPr="0072557A">
        <w:rPr>
          <w:rFonts w:asciiTheme="minorHAnsi" w:hAnsiTheme="minorHAnsi" w:cstheme="minorHAnsi"/>
          <w:sz w:val="22"/>
          <w:szCs w:val="22"/>
        </w:rPr>
        <w:t xml:space="preserve"> in this </w:t>
      </w:r>
      <w:r w:rsidR="009F2E18" w:rsidRPr="0072557A">
        <w:rPr>
          <w:rFonts w:asciiTheme="minorHAnsi" w:hAnsiTheme="minorHAnsi" w:cstheme="minorHAnsi"/>
          <w:sz w:val="22"/>
          <w:szCs w:val="22"/>
        </w:rPr>
        <w:t>session</w:t>
      </w:r>
      <w:r w:rsidR="004C751F" w:rsidRPr="0072557A">
        <w:rPr>
          <w:rFonts w:asciiTheme="minorHAnsi" w:hAnsiTheme="minorHAnsi" w:cstheme="minorHAnsi"/>
          <w:sz w:val="22"/>
          <w:szCs w:val="22"/>
        </w:rPr>
        <w:t xml:space="preserve">. </w:t>
      </w:r>
    </w:p>
    <w:p w:rsidR="00B716EA" w:rsidRPr="0072557A" w:rsidRDefault="004E376B" w:rsidP="00AC6618">
      <w:pPr>
        <w:pStyle w:val="rtejustify"/>
        <w:spacing w:before="120" w:beforeAutospacing="0" w:after="120" w:afterAutospacing="0"/>
        <w:jc w:val="both"/>
        <w:rPr>
          <w:rFonts w:asciiTheme="minorHAnsi" w:hAnsiTheme="minorHAnsi" w:cstheme="minorHAnsi"/>
          <w:color w:val="000000" w:themeColor="text1"/>
          <w:sz w:val="22"/>
          <w:szCs w:val="22"/>
        </w:rPr>
      </w:pPr>
      <w:r w:rsidRPr="0072557A">
        <w:rPr>
          <w:rFonts w:asciiTheme="minorHAnsi" w:hAnsiTheme="minorHAnsi" w:cstheme="minorHAnsi"/>
          <w:color w:val="000000" w:themeColor="text1"/>
          <w:sz w:val="22"/>
          <w:szCs w:val="22"/>
        </w:rPr>
        <w:t xml:space="preserve">I </w:t>
      </w:r>
      <w:r w:rsidR="00E80A76">
        <w:rPr>
          <w:rFonts w:asciiTheme="minorHAnsi" w:hAnsiTheme="minorHAnsi" w:cstheme="minorHAnsi"/>
          <w:color w:val="000000" w:themeColor="text1"/>
          <w:sz w:val="22"/>
          <w:szCs w:val="22"/>
        </w:rPr>
        <w:t>would like</w:t>
      </w:r>
      <w:r w:rsidRPr="0072557A">
        <w:rPr>
          <w:rFonts w:asciiTheme="minorHAnsi" w:hAnsiTheme="minorHAnsi" w:cstheme="minorHAnsi"/>
          <w:color w:val="000000" w:themeColor="text1"/>
          <w:sz w:val="22"/>
          <w:szCs w:val="22"/>
        </w:rPr>
        <w:t>to underscore our noble role in stewardship of Mother Nature. We are</w:t>
      </w:r>
      <w:r w:rsidR="003B2C42" w:rsidRPr="0072557A">
        <w:rPr>
          <w:rFonts w:asciiTheme="minorHAnsi" w:hAnsiTheme="minorHAnsi" w:cstheme="minorHAnsi"/>
          <w:color w:val="000000" w:themeColor="text1"/>
          <w:sz w:val="22"/>
          <w:szCs w:val="22"/>
        </w:rPr>
        <w:t xml:space="preserve"> c</w:t>
      </w:r>
      <w:r w:rsidR="00B716EA" w:rsidRPr="0072557A">
        <w:rPr>
          <w:rFonts w:asciiTheme="minorHAnsi" w:hAnsiTheme="minorHAnsi" w:cstheme="minorHAnsi"/>
          <w:color w:val="000000" w:themeColor="text1"/>
          <w:sz w:val="22"/>
          <w:szCs w:val="22"/>
        </w:rPr>
        <w:t xml:space="preserve">ustodians of </w:t>
      </w:r>
      <w:r w:rsidR="000D08E7" w:rsidRPr="0072557A">
        <w:rPr>
          <w:rFonts w:asciiTheme="minorHAnsi" w:hAnsiTheme="minorHAnsi" w:cstheme="minorHAnsi"/>
          <w:color w:val="000000" w:themeColor="text1"/>
          <w:sz w:val="22"/>
          <w:szCs w:val="22"/>
        </w:rPr>
        <w:t>the world’s</w:t>
      </w:r>
      <w:r w:rsidR="00B716EA" w:rsidRPr="0072557A">
        <w:rPr>
          <w:rFonts w:asciiTheme="minorHAnsi" w:hAnsiTheme="minorHAnsi" w:cstheme="minorHAnsi"/>
          <w:color w:val="000000" w:themeColor="text1"/>
          <w:sz w:val="22"/>
          <w:szCs w:val="22"/>
        </w:rPr>
        <w:t>natural resources</w:t>
      </w:r>
      <w:r w:rsidRPr="0072557A">
        <w:rPr>
          <w:rFonts w:asciiTheme="minorHAnsi" w:hAnsiTheme="minorHAnsi" w:cstheme="minorHAnsi"/>
          <w:color w:val="000000" w:themeColor="text1"/>
          <w:sz w:val="22"/>
          <w:szCs w:val="22"/>
        </w:rPr>
        <w:t>. We hold in T</w:t>
      </w:r>
      <w:r w:rsidR="003B2C42" w:rsidRPr="0072557A">
        <w:rPr>
          <w:rFonts w:asciiTheme="minorHAnsi" w:hAnsiTheme="minorHAnsi" w:cstheme="minorHAnsi"/>
          <w:color w:val="000000" w:themeColor="text1"/>
          <w:sz w:val="22"/>
          <w:szCs w:val="22"/>
        </w:rPr>
        <w:t xml:space="preserve">rust the </w:t>
      </w:r>
      <w:r w:rsidR="00300A21" w:rsidRPr="0072557A">
        <w:rPr>
          <w:rFonts w:asciiTheme="minorHAnsi" w:hAnsiTheme="minorHAnsi" w:cstheme="minorHAnsi"/>
          <w:color w:val="000000" w:themeColor="text1"/>
          <w:sz w:val="22"/>
          <w:szCs w:val="22"/>
        </w:rPr>
        <w:t>F</w:t>
      </w:r>
      <w:r w:rsidR="003B2C42" w:rsidRPr="0072557A">
        <w:rPr>
          <w:rFonts w:asciiTheme="minorHAnsi" w:hAnsiTheme="minorHAnsi" w:cstheme="minorHAnsi"/>
          <w:color w:val="000000" w:themeColor="text1"/>
          <w:sz w:val="22"/>
          <w:szCs w:val="22"/>
        </w:rPr>
        <w:t xml:space="preserve">inite </w:t>
      </w:r>
      <w:r w:rsidR="00300A21" w:rsidRPr="0072557A">
        <w:rPr>
          <w:rFonts w:asciiTheme="minorHAnsi" w:hAnsiTheme="minorHAnsi" w:cstheme="minorHAnsi"/>
          <w:color w:val="000000" w:themeColor="text1"/>
          <w:sz w:val="22"/>
          <w:szCs w:val="22"/>
        </w:rPr>
        <w:t>W</w:t>
      </w:r>
      <w:r w:rsidR="003B2C42" w:rsidRPr="0072557A">
        <w:rPr>
          <w:rFonts w:asciiTheme="minorHAnsi" w:hAnsiTheme="minorHAnsi" w:cstheme="minorHAnsi"/>
          <w:color w:val="000000" w:themeColor="text1"/>
          <w:sz w:val="22"/>
          <w:szCs w:val="22"/>
        </w:rPr>
        <w:t xml:space="preserve">ater </w:t>
      </w:r>
      <w:r w:rsidR="00300A21" w:rsidRPr="0072557A">
        <w:rPr>
          <w:rFonts w:asciiTheme="minorHAnsi" w:hAnsiTheme="minorHAnsi" w:cstheme="minorHAnsi"/>
          <w:color w:val="000000" w:themeColor="text1"/>
          <w:sz w:val="22"/>
          <w:szCs w:val="22"/>
        </w:rPr>
        <w:t>R</w:t>
      </w:r>
      <w:r w:rsidR="00B716EA" w:rsidRPr="0072557A">
        <w:rPr>
          <w:rFonts w:asciiTheme="minorHAnsi" w:hAnsiTheme="minorHAnsi" w:cstheme="minorHAnsi"/>
          <w:color w:val="000000" w:themeColor="text1"/>
          <w:sz w:val="22"/>
          <w:szCs w:val="22"/>
        </w:rPr>
        <w:t>esources</w:t>
      </w:r>
      <w:r w:rsidR="003B2C42" w:rsidRPr="0072557A">
        <w:rPr>
          <w:rFonts w:asciiTheme="minorHAnsi" w:hAnsiTheme="minorHAnsi" w:cstheme="minorHAnsi"/>
          <w:color w:val="000000" w:themeColor="text1"/>
          <w:sz w:val="22"/>
          <w:szCs w:val="22"/>
        </w:rPr>
        <w:t xml:space="preserve"> for future generations</w:t>
      </w:r>
      <w:r w:rsidRPr="0072557A">
        <w:rPr>
          <w:rFonts w:asciiTheme="minorHAnsi" w:hAnsiTheme="minorHAnsi" w:cstheme="minorHAnsi"/>
          <w:color w:val="000000" w:themeColor="text1"/>
          <w:sz w:val="22"/>
          <w:szCs w:val="22"/>
        </w:rPr>
        <w:t xml:space="preserve"> and are therefore </w:t>
      </w:r>
      <w:r w:rsidR="003B2C42" w:rsidRPr="0072557A">
        <w:rPr>
          <w:rFonts w:asciiTheme="minorHAnsi" w:hAnsiTheme="minorHAnsi" w:cstheme="minorHAnsi"/>
          <w:color w:val="000000" w:themeColor="text1"/>
          <w:sz w:val="22"/>
          <w:szCs w:val="22"/>
        </w:rPr>
        <w:t>duty bound to devise means of sustaining these resources in a manner that does not compromise the</w:t>
      </w:r>
      <w:r w:rsidR="00FC4790" w:rsidRPr="0072557A">
        <w:rPr>
          <w:rFonts w:asciiTheme="minorHAnsi" w:hAnsiTheme="minorHAnsi" w:cstheme="minorHAnsi"/>
          <w:color w:val="000000" w:themeColor="text1"/>
          <w:sz w:val="22"/>
          <w:szCs w:val="22"/>
        </w:rPr>
        <w:t xml:space="preserve"> resource availability </w:t>
      </w:r>
      <w:r w:rsidR="003B2C42" w:rsidRPr="0072557A">
        <w:rPr>
          <w:rFonts w:asciiTheme="minorHAnsi" w:hAnsiTheme="minorHAnsi" w:cstheme="minorHAnsi"/>
          <w:color w:val="000000" w:themeColor="text1"/>
          <w:sz w:val="22"/>
          <w:szCs w:val="22"/>
        </w:rPr>
        <w:t>for our descendants</w:t>
      </w:r>
      <w:r w:rsidR="00FC4790" w:rsidRPr="0072557A">
        <w:rPr>
          <w:rFonts w:asciiTheme="minorHAnsi" w:hAnsiTheme="minorHAnsi" w:cstheme="minorHAnsi"/>
          <w:color w:val="000000" w:themeColor="text1"/>
          <w:sz w:val="22"/>
          <w:szCs w:val="22"/>
        </w:rPr>
        <w:t>.</w:t>
      </w:r>
    </w:p>
    <w:p w:rsidR="003E69E0" w:rsidRDefault="00B716EA" w:rsidP="00B93458">
      <w:pPr>
        <w:pStyle w:val="rtejustify"/>
        <w:spacing w:before="120" w:beforeAutospacing="0" w:after="120" w:afterAutospacing="0"/>
        <w:jc w:val="both"/>
        <w:rPr>
          <w:rFonts w:asciiTheme="minorHAnsi" w:hAnsiTheme="minorHAnsi" w:cstheme="minorHAnsi"/>
          <w:sz w:val="22"/>
          <w:szCs w:val="22"/>
        </w:rPr>
      </w:pPr>
      <w:r w:rsidRPr="0072557A">
        <w:rPr>
          <w:rFonts w:asciiTheme="minorHAnsi" w:hAnsiTheme="minorHAnsi" w:cstheme="minorHAnsi"/>
          <w:sz w:val="22"/>
          <w:szCs w:val="22"/>
        </w:rPr>
        <w:t>Management of river and lake basins as single hydrological unit</w:t>
      </w:r>
      <w:r w:rsidR="00FC4790" w:rsidRPr="0072557A">
        <w:rPr>
          <w:rFonts w:asciiTheme="minorHAnsi" w:hAnsiTheme="minorHAnsi" w:cstheme="minorHAnsi"/>
          <w:sz w:val="22"/>
          <w:szCs w:val="22"/>
        </w:rPr>
        <w:t>s</w:t>
      </w:r>
      <w:r w:rsidRPr="0072557A">
        <w:rPr>
          <w:rFonts w:asciiTheme="minorHAnsi" w:hAnsiTheme="minorHAnsi" w:cstheme="minorHAnsi"/>
          <w:sz w:val="22"/>
          <w:szCs w:val="22"/>
        </w:rPr>
        <w:t xml:space="preserve"> is </w:t>
      </w:r>
      <w:r w:rsidR="000D08E7" w:rsidRPr="0072557A">
        <w:rPr>
          <w:rFonts w:asciiTheme="minorHAnsi" w:hAnsiTheme="minorHAnsi" w:cstheme="minorHAnsi"/>
          <w:sz w:val="22"/>
          <w:szCs w:val="22"/>
        </w:rPr>
        <w:t xml:space="preserve">indeed a best practice but is </w:t>
      </w:r>
      <w:r w:rsidRPr="0072557A">
        <w:rPr>
          <w:rFonts w:asciiTheme="minorHAnsi" w:hAnsiTheme="minorHAnsi" w:cstheme="minorHAnsi"/>
          <w:sz w:val="22"/>
          <w:szCs w:val="22"/>
        </w:rPr>
        <w:t xml:space="preserve">often constrained by administrative </w:t>
      </w:r>
      <w:r w:rsidR="004B4068">
        <w:rPr>
          <w:rFonts w:asciiTheme="minorHAnsi" w:hAnsiTheme="minorHAnsi" w:cstheme="minorHAnsi"/>
          <w:sz w:val="22"/>
          <w:szCs w:val="22"/>
        </w:rPr>
        <w:t xml:space="preserve">and political </w:t>
      </w:r>
      <w:r w:rsidRPr="0072557A">
        <w:rPr>
          <w:rFonts w:asciiTheme="minorHAnsi" w:hAnsiTheme="minorHAnsi" w:cstheme="minorHAnsi"/>
          <w:sz w:val="22"/>
          <w:szCs w:val="22"/>
        </w:rPr>
        <w:t xml:space="preserve">boundaries that do not </w:t>
      </w:r>
      <w:r w:rsidR="00FC4790" w:rsidRPr="0072557A">
        <w:rPr>
          <w:rFonts w:asciiTheme="minorHAnsi" w:hAnsiTheme="minorHAnsi" w:cstheme="minorHAnsi"/>
          <w:sz w:val="22"/>
          <w:szCs w:val="22"/>
        </w:rPr>
        <w:t xml:space="preserve">necessarily </w:t>
      </w:r>
      <w:r w:rsidRPr="0072557A">
        <w:rPr>
          <w:rFonts w:asciiTheme="minorHAnsi" w:hAnsiTheme="minorHAnsi" w:cstheme="minorHAnsi"/>
          <w:sz w:val="22"/>
          <w:szCs w:val="22"/>
        </w:rPr>
        <w:t>coincide with the basins</w:t>
      </w:r>
      <w:r w:rsidR="00300A21" w:rsidRPr="0072557A">
        <w:rPr>
          <w:rFonts w:asciiTheme="minorHAnsi" w:hAnsiTheme="minorHAnsi" w:cstheme="minorHAnsi"/>
          <w:sz w:val="22"/>
          <w:szCs w:val="22"/>
        </w:rPr>
        <w:t>’</w:t>
      </w:r>
      <w:r w:rsidRPr="0072557A">
        <w:rPr>
          <w:rFonts w:asciiTheme="minorHAnsi" w:hAnsiTheme="minorHAnsi" w:cstheme="minorHAnsi"/>
          <w:sz w:val="22"/>
          <w:szCs w:val="22"/>
        </w:rPr>
        <w:t xml:space="preserve"> boundaries. </w:t>
      </w:r>
      <w:r w:rsidRPr="0072557A">
        <w:rPr>
          <w:rFonts w:asciiTheme="minorHAnsi" w:hAnsiTheme="minorHAnsi" w:cstheme="minorHAnsi"/>
          <w:color w:val="000000" w:themeColor="text1"/>
          <w:sz w:val="22"/>
          <w:szCs w:val="22"/>
        </w:rPr>
        <w:t xml:space="preserve">Most of the world’s water resources traverse national boundaries, and use in one place </w:t>
      </w:r>
      <w:r w:rsidR="005E19E7" w:rsidRPr="0072557A">
        <w:rPr>
          <w:rFonts w:asciiTheme="minorHAnsi" w:hAnsiTheme="minorHAnsi" w:cstheme="minorHAnsi"/>
          <w:color w:val="000000" w:themeColor="text1"/>
          <w:sz w:val="22"/>
          <w:szCs w:val="22"/>
        </w:rPr>
        <w:t>may</w:t>
      </w:r>
      <w:r w:rsidR="00E47593">
        <w:rPr>
          <w:rFonts w:asciiTheme="minorHAnsi" w:hAnsiTheme="minorHAnsi" w:cstheme="minorHAnsi"/>
          <w:color w:val="000000" w:themeColor="text1"/>
          <w:sz w:val="22"/>
          <w:szCs w:val="22"/>
        </w:rPr>
        <w:t xml:space="preserve"> affect others el</w:t>
      </w:r>
      <w:r w:rsidR="005E19E7">
        <w:rPr>
          <w:rFonts w:asciiTheme="minorHAnsi" w:hAnsiTheme="minorHAnsi" w:cstheme="minorHAnsi"/>
          <w:color w:val="000000" w:themeColor="text1"/>
          <w:sz w:val="22"/>
          <w:szCs w:val="22"/>
        </w:rPr>
        <w:t>s</w:t>
      </w:r>
      <w:r w:rsidR="00E47593">
        <w:rPr>
          <w:rFonts w:asciiTheme="minorHAnsi" w:hAnsiTheme="minorHAnsi" w:cstheme="minorHAnsi"/>
          <w:color w:val="000000" w:themeColor="text1"/>
          <w:sz w:val="22"/>
          <w:szCs w:val="22"/>
        </w:rPr>
        <w:t>ewhere</w:t>
      </w:r>
      <w:r w:rsidR="00B93458" w:rsidRPr="0072557A">
        <w:rPr>
          <w:rFonts w:asciiTheme="minorHAnsi" w:hAnsiTheme="minorHAnsi" w:cstheme="minorHAnsi"/>
          <w:color w:val="000000" w:themeColor="text1"/>
          <w:sz w:val="22"/>
          <w:szCs w:val="22"/>
        </w:rPr>
        <w:t xml:space="preserve">; and as such </w:t>
      </w:r>
      <w:r w:rsidR="00B93458" w:rsidRPr="0072557A">
        <w:rPr>
          <w:rFonts w:asciiTheme="minorHAnsi" w:hAnsiTheme="minorHAnsi" w:cstheme="minorHAnsi"/>
          <w:sz w:val="22"/>
          <w:szCs w:val="22"/>
        </w:rPr>
        <w:t xml:space="preserve">cooperation and joint management of water resources is essential not only to avoid harming the interests of other riparians; but is necessary for efficient utilization of water resources to meet social and economic requirements; supporting disaster risk reduction and resilience to </w:t>
      </w:r>
      <w:r w:rsidR="00B93458" w:rsidRPr="00FC59A5">
        <w:rPr>
          <w:rFonts w:asciiTheme="minorHAnsi" w:hAnsiTheme="minorHAnsi" w:cstheme="minorHAnsi"/>
          <w:sz w:val="22"/>
          <w:szCs w:val="22"/>
          <w:highlight w:val="yellow"/>
        </w:rPr>
        <w:t>adverse climate impacts that now threaten to reverse years of development and sustainable management of environment and natural resources.</w:t>
      </w:r>
    </w:p>
    <w:p w:rsidR="00FF0322" w:rsidRPr="00E80A76" w:rsidRDefault="000E1088" w:rsidP="00496517">
      <w:pPr>
        <w:jc w:val="both"/>
        <w:rPr>
          <w:rFonts w:eastAsia="Times New Roman" w:cstheme="minorHAnsi"/>
        </w:rPr>
      </w:pPr>
      <w:r w:rsidRPr="00E80A76">
        <w:rPr>
          <w:rFonts w:eastAsia="Times New Roman" w:cstheme="minorHAnsi"/>
        </w:rPr>
        <w:t>The fate of the Earth’s climate and the vulnerability of human society to climate change are intrinsically linked</w:t>
      </w:r>
      <w:r w:rsidR="00496517" w:rsidRPr="00E80A76">
        <w:rPr>
          <w:rFonts w:eastAsia="Times New Roman" w:cstheme="minorHAnsi"/>
        </w:rPr>
        <w:t>, therefore</w:t>
      </w:r>
      <w:r w:rsidR="00496517" w:rsidRPr="00E80A76">
        <w:rPr>
          <w:rFonts w:cstheme="minorHAnsi"/>
        </w:rPr>
        <w:t>t</w:t>
      </w:r>
      <w:r w:rsidR="00FF0322" w:rsidRPr="00E80A76">
        <w:rPr>
          <w:rFonts w:eastAsia="Times New Roman" w:cstheme="minorHAnsi"/>
        </w:rPr>
        <w:t xml:space="preserve">he earlier we adapt, the more we can cost-effectively protect people and infrastructure from dangerous impacts of </w:t>
      </w:r>
      <w:r w:rsidR="00E80A76">
        <w:rPr>
          <w:rFonts w:eastAsia="Times New Roman" w:cstheme="minorHAnsi"/>
        </w:rPr>
        <w:t xml:space="preserve">the </w:t>
      </w:r>
      <w:r w:rsidR="00FF0322" w:rsidRPr="00E80A76">
        <w:rPr>
          <w:rFonts w:eastAsia="Times New Roman" w:cstheme="minorHAnsi"/>
        </w:rPr>
        <w:t>inevitable climate change (IPCC, 2007a). Climate change is a problem that can only be adequately addressed if action is taken at all levels of government: international, national, regional, and local.</w:t>
      </w:r>
      <w:r w:rsidR="008A55B1">
        <w:rPr>
          <w:rFonts w:eastAsia="Times New Roman" w:cstheme="minorHAnsi"/>
        </w:rPr>
        <w:t xml:space="preserve"> In </w:t>
      </w:r>
      <w:r w:rsidR="00A6422C">
        <w:rPr>
          <w:rFonts w:eastAsia="Times New Roman" w:cstheme="minorHAnsi"/>
        </w:rPr>
        <w:t>Transboundary Rivers</w:t>
      </w:r>
      <w:r w:rsidR="008A55B1">
        <w:rPr>
          <w:rFonts w:eastAsia="Times New Roman" w:cstheme="minorHAnsi"/>
        </w:rPr>
        <w:t xml:space="preserve"> such as the Nile, effective adaptation options for a particular country might </w:t>
      </w:r>
      <w:r w:rsidR="00A6422C">
        <w:rPr>
          <w:rFonts w:eastAsia="Times New Roman" w:cstheme="minorHAnsi"/>
        </w:rPr>
        <w:t>require interventions u</w:t>
      </w:r>
      <w:r w:rsidR="008A55B1">
        <w:rPr>
          <w:rFonts w:eastAsia="Times New Roman" w:cstheme="minorHAnsi"/>
        </w:rPr>
        <w:t xml:space="preserve">pstream in another country. </w:t>
      </w:r>
      <w:r w:rsidR="008A55B1" w:rsidRPr="00FC59A5">
        <w:rPr>
          <w:rFonts w:eastAsia="Times New Roman" w:cstheme="minorHAnsi"/>
          <w:highlight w:val="yellow"/>
        </w:rPr>
        <w:t>Therefore, climate change provides real opportunity for cooperation.</w:t>
      </w:r>
      <w:r w:rsidR="008A55B1">
        <w:rPr>
          <w:rFonts w:eastAsia="Times New Roman" w:cstheme="minorHAnsi"/>
        </w:rPr>
        <w:t xml:space="preserve"> </w:t>
      </w:r>
    </w:p>
    <w:p w:rsidR="001937CB" w:rsidRPr="00E80A76" w:rsidRDefault="001937CB" w:rsidP="001937CB">
      <w:pPr>
        <w:jc w:val="both"/>
        <w:rPr>
          <w:rFonts w:eastAsia="Times New Roman" w:cstheme="minorHAnsi"/>
          <w:sz w:val="19"/>
          <w:szCs w:val="19"/>
        </w:rPr>
      </w:pPr>
      <w:r w:rsidRPr="00E80A76">
        <w:rPr>
          <w:rFonts w:eastAsia="Times New Roman" w:cstheme="minorHAnsi"/>
        </w:rPr>
        <w:t>Adaptation is not a new phenomenon. Throughout human history, societies have adapted to climate variability alternating settlements, agricultural patterns, and other sectors of their economies and lifestyles. Nevertheless, not all societies have been successful in surviving in face of climate and environmental changes and change their patterns of life in a timely manner. Therefore b</w:t>
      </w:r>
      <w:r w:rsidRPr="00E80A76">
        <w:rPr>
          <w:rFonts w:cstheme="minorHAnsi"/>
        </w:rPr>
        <w:t>uilding resilience</w:t>
      </w:r>
      <w:r w:rsidR="00E80A76">
        <w:rPr>
          <w:rFonts w:cstheme="minorHAnsi"/>
        </w:rPr>
        <w:t xml:space="preserve"> for all societies is not only essential but </w:t>
      </w:r>
      <w:r w:rsidRPr="00E80A76">
        <w:rPr>
          <w:rFonts w:cstheme="minorHAnsi"/>
        </w:rPr>
        <w:t xml:space="preserve"> is </w:t>
      </w:r>
      <w:r w:rsidR="00E80A76">
        <w:rPr>
          <w:rFonts w:cstheme="minorHAnsi"/>
        </w:rPr>
        <w:t xml:space="preserve">also </w:t>
      </w:r>
      <w:r w:rsidRPr="00E80A76">
        <w:rPr>
          <w:rFonts w:cstheme="minorHAnsi"/>
        </w:rPr>
        <w:t>contingent upon a good under</w:t>
      </w:r>
      <w:r w:rsidRPr="00E80A76">
        <w:rPr>
          <w:rFonts w:eastAsia="Times New Roman" w:cstheme="minorHAnsi"/>
        </w:rPr>
        <w:t>standing of societies, their environments,  capacity to adapt and vulnerabilities depending on the exposure to climate variability and change.</w:t>
      </w:r>
    </w:p>
    <w:p w:rsidR="00493178" w:rsidRPr="00DD3895" w:rsidRDefault="00B90620" w:rsidP="001937CB">
      <w:pPr>
        <w:jc w:val="both"/>
        <w:rPr>
          <w:rFonts w:cstheme="minorHAnsi"/>
        </w:rPr>
      </w:pPr>
      <w:r w:rsidRPr="00493178">
        <w:rPr>
          <w:rFonts w:cstheme="minorHAnsi"/>
        </w:rPr>
        <w:lastRenderedPageBreak/>
        <w:t>The complexity of resilience requires the integration of strategies into a variety of existing activities and institutions. It is difficult to imagine a network of specialized institutions that could direct and manage the extent of complex changes required for climate change resilience without the involvement of existing institutions. Indeed, climate change resilience must be a part of the plans, infrastructure, and day-to-day operations of existing institutions and systems.</w:t>
      </w:r>
      <w:r w:rsidR="00DD3895">
        <w:rPr>
          <w:rFonts w:cstheme="minorHAnsi"/>
        </w:rPr>
        <w:t>Yet</w:t>
      </w:r>
      <w:r w:rsidR="00C82F74">
        <w:rPr>
          <w:rFonts w:cstheme="minorHAnsi"/>
        </w:rPr>
        <w:t xml:space="preserve">, </w:t>
      </w:r>
      <w:r w:rsidR="00C82F74" w:rsidRPr="00493178">
        <w:rPr>
          <w:rFonts w:cstheme="minorHAnsi"/>
        </w:rPr>
        <w:t>activities</w:t>
      </w:r>
      <w:r w:rsidR="00493178" w:rsidRPr="00493178">
        <w:rPr>
          <w:rFonts w:cstheme="minorHAnsi"/>
        </w:rPr>
        <w:t xml:space="preserve"> that address different aspects of resilience building are currently fragmented, without adequate coordination mechanisms at all levels, which limit</w:t>
      </w:r>
      <w:r w:rsidR="00493178" w:rsidRPr="00DD3895">
        <w:rPr>
          <w:rFonts w:cstheme="minorHAnsi"/>
        </w:rPr>
        <w:t>s the wider benefits.</w:t>
      </w:r>
    </w:p>
    <w:p w:rsidR="000A32E9" w:rsidRPr="00816BBD" w:rsidRDefault="001B4CFB" w:rsidP="00817A6A">
      <w:pPr>
        <w:jc w:val="both"/>
        <w:rPr>
          <w:rFonts w:cstheme="minorHAnsi"/>
          <w:color w:val="FF0000"/>
        </w:rPr>
      </w:pPr>
      <w:r w:rsidRPr="00816BBD">
        <w:rPr>
          <w:rFonts w:cstheme="minorHAnsi"/>
          <w:color w:val="FF0000"/>
        </w:rPr>
        <w:t>A</w:t>
      </w:r>
      <w:r w:rsidR="00E65550" w:rsidRPr="00816BBD">
        <w:rPr>
          <w:rFonts w:cstheme="minorHAnsi"/>
          <w:color w:val="FF0000"/>
        </w:rPr>
        <w:t xml:space="preserve"> </w:t>
      </w:r>
      <w:r w:rsidR="00E80A76" w:rsidRPr="00816BBD">
        <w:rPr>
          <w:rFonts w:cstheme="minorHAnsi"/>
          <w:color w:val="FF0000"/>
        </w:rPr>
        <w:t xml:space="preserve">new and </w:t>
      </w:r>
      <w:r w:rsidR="00744AC3" w:rsidRPr="00816BBD">
        <w:rPr>
          <w:rFonts w:cstheme="minorHAnsi"/>
          <w:color w:val="FF0000"/>
        </w:rPr>
        <w:t xml:space="preserve">progressively evolving approach towards </w:t>
      </w:r>
      <w:r w:rsidR="0090066A" w:rsidRPr="00816BBD">
        <w:rPr>
          <w:rFonts w:cstheme="minorHAnsi"/>
          <w:color w:val="FF0000"/>
        </w:rPr>
        <w:t>a</w:t>
      </w:r>
      <w:r w:rsidR="00E80A76" w:rsidRPr="00816BBD">
        <w:rPr>
          <w:rFonts w:cstheme="minorHAnsi"/>
          <w:color w:val="FF0000"/>
        </w:rPr>
        <w:t xml:space="preserve"> more</w:t>
      </w:r>
      <w:r w:rsidR="0090066A" w:rsidRPr="00816BBD">
        <w:rPr>
          <w:rFonts w:cstheme="minorHAnsi"/>
          <w:color w:val="FF0000"/>
        </w:rPr>
        <w:t xml:space="preserve"> consistent and systematic building of resilience </w:t>
      </w:r>
      <w:r w:rsidR="00744AC3" w:rsidRPr="00816BBD">
        <w:rPr>
          <w:rFonts w:cstheme="minorHAnsi"/>
          <w:color w:val="FF0000"/>
        </w:rPr>
        <w:t>is steadily emerging in the world. This multi-level</w:t>
      </w:r>
      <w:r w:rsidR="00B90620" w:rsidRPr="00816BBD">
        <w:rPr>
          <w:rFonts w:cstheme="minorHAnsi"/>
          <w:color w:val="FF0000"/>
        </w:rPr>
        <w:t>approach not</w:t>
      </w:r>
      <w:r w:rsidR="006C75F0" w:rsidRPr="00816BBD">
        <w:rPr>
          <w:rFonts w:cstheme="minorHAnsi"/>
          <w:color w:val="FF0000"/>
        </w:rPr>
        <w:t xml:space="preserve"> only </w:t>
      </w:r>
      <w:r w:rsidR="00744AC3" w:rsidRPr="00816BBD">
        <w:rPr>
          <w:rFonts w:cstheme="minorHAnsi"/>
          <w:color w:val="FF0000"/>
        </w:rPr>
        <w:t xml:space="preserve">reflects the changing relationships between </w:t>
      </w:r>
      <w:r w:rsidR="00883F19" w:rsidRPr="00816BBD">
        <w:rPr>
          <w:rFonts w:cstheme="minorHAnsi"/>
          <w:color w:val="FF0000"/>
        </w:rPr>
        <w:t xml:space="preserve">different </w:t>
      </w:r>
      <w:r w:rsidR="00744AC3" w:rsidRPr="00816BBD">
        <w:rPr>
          <w:rFonts w:cstheme="minorHAnsi"/>
          <w:color w:val="FF0000"/>
        </w:rPr>
        <w:t xml:space="preserve">actors situated at </w:t>
      </w:r>
      <w:r w:rsidR="00883F19" w:rsidRPr="00816BBD">
        <w:rPr>
          <w:rFonts w:cstheme="minorHAnsi"/>
          <w:color w:val="FF0000"/>
        </w:rPr>
        <w:t>international, regional, national and sub national levels</w:t>
      </w:r>
      <w:r w:rsidR="006C75F0" w:rsidRPr="00816BBD">
        <w:rPr>
          <w:rFonts w:cstheme="minorHAnsi"/>
          <w:color w:val="FF0000"/>
        </w:rPr>
        <w:t xml:space="preserve"> but also allows for formulating home grown and place-based policies and tools that integrate territorial specificities and concerns in responding to shared challenges. </w:t>
      </w:r>
    </w:p>
    <w:p w:rsidR="005E19E7" w:rsidRDefault="006C75F0" w:rsidP="00C82F74">
      <w:pPr>
        <w:jc w:val="both"/>
        <w:rPr>
          <w:rFonts w:cstheme="minorHAnsi"/>
        </w:rPr>
      </w:pPr>
      <w:r w:rsidRPr="00816BBD">
        <w:rPr>
          <w:color w:val="FF0000"/>
          <w:highlight w:val="yellow"/>
        </w:rPr>
        <w:t xml:space="preserve">Advancing multilevel governance for </w:t>
      </w:r>
      <w:r w:rsidR="0090066A" w:rsidRPr="00816BBD">
        <w:rPr>
          <w:color w:val="FF0000"/>
          <w:highlight w:val="yellow"/>
        </w:rPr>
        <w:t xml:space="preserve">resilience to </w:t>
      </w:r>
      <w:r w:rsidRPr="00816BBD">
        <w:rPr>
          <w:color w:val="FF0000"/>
          <w:highlight w:val="yellow"/>
        </w:rPr>
        <w:t>climate change across all levels of government and relevant stakeholders is crucial to avoid policy gaps</w:t>
      </w:r>
      <w:r w:rsidRPr="00816BBD">
        <w:rPr>
          <w:color w:val="FF0000"/>
        </w:rPr>
        <w:t xml:space="preserve"> between local action plans and national policy frameworks (vertical integration) and to encourage cross-scale learning between relevant departments or institutions in local and regional governments (horizontal dimension).</w:t>
      </w:r>
      <w:r>
        <w:t xml:space="preserve"> Vertical and horizontal integration allows two-way benefits: locally-led or bottom-up where local initiatives influence national</w:t>
      </w:r>
      <w:r w:rsidR="0090066A">
        <w:t xml:space="preserve">, regional and international </w:t>
      </w:r>
      <w:r>
        <w:t xml:space="preserve">action and nationally-led or top-down where enabling frameworks empower local players. </w:t>
      </w:r>
      <w:r w:rsidR="00B90620" w:rsidRPr="00FC59A5">
        <w:rPr>
          <w:rFonts w:cstheme="minorHAnsi"/>
          <w:highlight w:val="yellow"/>
        </w:rPr>
        <w:t>The regional institutions further providemulti stakeholder platforms for sharing information, joint planning and management of water resources as well as financial and technical resources mobilization.</w:t>
      </w:r>
      <w:r w:rsidR="00F95115" w:rsidRPr="00FC59A5">
        <w:rPr>
          <w:rFonts w:cstheme="minorHAnsi"/>
          <w:highlight w:val="yellow"/>
        </w:rPr>
        <w:t>Horizontally</w:t>
      </w:r>
      <w:r w:rsidR="003E69E0" w:rsidRPr="00FC59A5">
        <w:rPr>
          <w:rFonts w:cstheme="minorHAnsi"/>
          <w:highlight w:val="yellow"/>
        </w:rPr>
        <w:t xml:space="preserve">, </w:t>
      </w:r>
      <w:r w:rsidR="0090066A" w:rsidRPr="00FC59A5">
        <w:rPr>
          <w:rFonts w:cstheme="minorHAnsi"/>
          <w:highlight w:val="yellow"/>
        </w:rPr>
        <w:t>institutions</w:t>
      </w:r>
      <w:r w:rsidR="00CA5958" w:rsidRPr="00FC59A5">
        <w:rPr>
          <w:rFonts w:cstheme="minorHAnsi"/>
          <w:highlight w:val="yellow"/>
        </w:rPr>
        <w:t xml:space="preserve"> collaborate</w:t>
      </w:r>
      <w:r w:rsidR="00CA5958">
        <w:rPr>
          <w:rFonts w:cstheme="minorHAnsi"/>
        </w:rPr>
        <w:t xml:space="preserve"> and learn from each other through loose networks, study tours and information sharing.</w:t>
      </w:r>
    </w:p>
    <w:p w:rsidR="00905AA2" w:rsidRDefault="000A32E9" w:rsidP="00B93458">
      <w:pPr>
        <w:pStyle w:val="rtejustify"/>
        <w:spacing w:before="120" w:beforeAutospacing="0" w:after="120" w:afterAutospacing="0"/>
        <w:jc w:val="both"/>
        <w:rPr>
          <w:rFonts w:asciiTheme="minorHAnsi" w:hAnsiTheme="minorHAnsi"/>
          <w:sz w:val="22"/>
          <w:szCs w:val="22"/>
        </w:rPr>
      </w:pPr>
      <w:r w:rsidRPr="00BD5514">
        <w:rPr>
          <w:rFonts w:asciiTheme="minorHAnsi" w:hAnsiTheme="minorHAnsi" w:cstheme="minorHAnsi"/>
          <w:sz w:val="22"/>
          <w:szCs w:val="22"/>
        </w:rPr>
        <w:t>This</w:t>
      </w:r>
      <w:r w:rsidRPr="0072557A">
        <w:rPr>
          <w:rFonts w:asciiTheme="minorHAnsi" w:hAnsiTheme="minorHAnsi"/>
          <w:sz w:val="22"/>
          <w:szCs w:val="22"/>
        </w:rPr>
        <w:t xml:space="preserve"> multilevel governance makes the processes not only complex,</w:t>
      </w:r>
      <w:r w:rsidR="0090066A">
        <w:rPr>
          <w:rFonts w:asciiTheme="minorHAnsi" w:hAnsiTheme="minorHAnsi"/>
          <w:sz w:val="22"/>
          <w:szCs w:val="22"/>
        </w:rPr>
        <w:t xml:space="preserve"> but l</w:t>
      </w:r>
      <w:r w:rsidR="001B4CFB">
        <w:rPr>
          <w:rFonts w:asciiTheme="minorHAnsi" w:hAnsiTheme="minorHAnsi"/>
          <w:sz w:val="22"/>
          <w:szCs w:val="22"/>
        </w:rPr>
        <w:t>engthy</w:t>
      </w:r>
      <w:r w:rsidR="0090066A">
        <w:rPr>
          <w:rFonts w:asciiTheme="minorHAnsi" w:hAnsiTheme="minorHAnsi"/>
          <w:sz w:val="22"/>
          <w:szCs w:val="22"/>
        </w:rPr>
        <w:t xml:space="preserve"> too. </w:t>
      </w:r>
      <w:r w:rsidRPr="0072557A">
        <w:rPr>
          <w:rFonts w:asciiTheme="minorHAnsi" w:hAnsiTheme="minorHAnsi"/>
          <w:sz w:val="22"/>
          <w:szCs w:val="22"/>
        </w:rPr>
        <w:t xml:space="preserve">Often development partners are not keen in engaging with such initiatives, hence the current scenario in which </w:t>
      </w:r>
      <w:r w:rsidR="00AC0D50">
        <w:rPr>
          <w:rFonts w:asciiTheme="minorHAnsi" w:hAnsiTheme="minorHAnsi"/>
          <w:sz w:val="22"/>
          <w:szCs w:val="22"/>
        </w:rPr>
        <w:t>trans</w:t>
      </w:r>
      <w:r w:rsidR="0090066A">
        <w:rPr>
          <w:rFonts w:asciiTheme="minorHAnsi" w:hAnsiTheme="minorHAnsi"/>
          <w:sz w:val="22"/>
          <w:szCs w:val="22"/>
        </w:rPr>
        <w:t>governance</w:t>
      </w:r>
      <w:r w:rsidRPr="0072557A">
        <w:rPr>
          <w:rFonts w:asciiTheme="minorHAnsi" w:hAnsiTheme="minorHAnsi"/>
          <w:sz w:val="22"/>
          <w:szCs w:val="22"/>
        </w:rPr>
        <w:t xml:space="preserve"> is underfinanced</w:t>
      </w:r>
      <w:r w:rsidR="00AC0D50">
        <w:rPr>
          <w:rFonts w:asciiTheme="minorHAnsi" w:hAnsiTheme="minorHAnsi"/>
          <w:sz w:val="22"/>
          <w:szCs w:val="22"/>
        </w:rPr>
        <w:t>.</w:t>
      </w:r>
      <w:r w:rsidR="00DD3895">
        <w:rPr>
          <w:rFonts w:asciiTheme="minorHAnsi" w:hAnsiTheme="minorHAnsi"/>
          <w:sz w:val="22"/>
          <w:szCs w:val="22"/>
        </w:rPr>
        <w:t xml:space="preserve">With improved coordination, governments, humanitarian agencies, non- state actors,  development partners and other stakeholders </w:t>
      </w:r>
      <w:r w:rsidR="00DD3895" w:rsidRPr="00493178">
        <w:rPr>
          <w:rFonts w:asciiTheme="minorHAnsi" w:hAnsiTheme="minorHAnsi" w:cstheme="minorHAnsi"/>
          <w:sz w:val="22"/>
          <w:szCs w:val="22"/>
        </w:rPr>
        <w:t xml:space="preserve">might be able to work towards </w:t>
      </w:r>
      <w:r w:rsidR="00DD3895">
        <w:rPr>
          <w:rFonts w:asciiTheme="minorHAnsi" w:hAnsiTheme="minorHAnsi" w:cstheme="minorHAnsi"/>
          <w:sz w:val="22"/>
          <w:szCs w:val="22"/>
        </w:rPr>
        <w:t xml:space="preserve"> a </w:t>
      </w:r>
      <w:r w:rsidR="00DD3895" w:rsidRPr="00493178">
        <w:rPr>
          <w:rFonts w:asciiTheme="minorHAnsi" w:hAnsiTheme="minorHAnsi" w:cstheme="minorHAnsi"/>
          <w:sz w:val="22"/>
          <w:szCs w:val="22"/>
        </w:rPr>
        <w:t>better, more consistent and more predictable funding for disaster resilience</w:t>
      </w:r>
      <w:r w:rsidR="00DD3895">
        <w:rPr>
          <w:rFonts w:asciiTheme="minorHAnsi" w:hAnsiTheme="minorHAnsi" w:cstheme="minorHAnsi"/>
          <w:sz w:val="22"/>
          <w:szCs w:val="22"/>
        </w:rPr>
        <w:t xml:space="preserve"> that </w:t>
      </w:r>
      <w:r w:rsidR="00DD3895" w:rsidRPr="00493178">
        <w:rPr>
          <w:rFonts w:asciiTheme="minorHAnsi" w:hAnsiTheme="minorHAnsi" w:cstheme="minorHAnsi"/>
          <w:sz w:val="22"/>
          <w:szCs w:val="22"/>
        </w:rPr>
        <w:t>could have both a global dimension (for example, pooled funds) and an operational dimension (to ensure effective resilience leadership in different disasters).</w:t>
      </w:r>
    </w:p>
    <w:p w:rsidR="00355299" w:rsidRPr="00C82F74" w:rsidRDefault="00DD3895" w:rsidP="00B93458">
      <w:pPr>
        <w:pStyle w:val="rtejustify"/>
        <w:spacing w:before="120" w:beforeAutospacing="0" w:after="120" w:afterAutospacing="0"/>
        <w:jc w:val="both"/>
        <w:rPr>
          <w:rFonts w:asciiTheme="minorHAnsi" w:hAnsiTheme="minorHAnsi" w:cstheme="minorHAnsi"/>
          <w:sz w:val="22"/>
          <w:szCs w:val="22"/>
        </w:rPr>
      </w:pPr>
      <w:r>
        <w:rPr>
          <w:rFonts w:asciiTheme="minorHAnsi" w:hAnsiTheme="minorHAnsi"/>
          <w:sz w:val="22"/>
          <w:szCs w:val="22"/>
        </w:rPr>
        <w:t>In addition to underfinancing, t</w:t>
      </w:r>
      <w:r w:rsidR="00817A6A">
        <w:rPr>
          <w:rFonts w:asciiTheme="minorHAnsi" w:hAnsiTheme="minorHAnsi"/>
          <w:sz w:val="22"/>
          <w:szCs w:val="22"/>
        </w:rPr>
        <w:t xml:space="preserve">here is insufficient capacity at local levels </w:t>
      </w:r>
      <w:r w:rsidR="00AC0D50">
        <w:rPr>
          <w:rFonts w:asciiTheme="minorHAnsi" w:hAnsiTheme="minorHAnsi"/>
          <w:sz w:val="22"/>
          <w:szCs w:val="22"/>
        </w:rPr>
        <w:t xml:space="preserve">(skilled manpower, </w:t>
      </w:r>
      <w:r w:rsidR="00817A6A">
        <w:rPr>
          <w:rFonts w:asciiTheme="minorHAnsi" w:hAnsiTheme="minorHAnsi"/>
          <w:sz w:val="22"/>
          <w:szCs w:val="22"/>
        </w:rPr>
        <w:t>regulatory institutions</w:t>
      </w:r>
      <w:r w:rsidR="00AC0D50">
        <w:rPr>
          <w:rFonts w:asciiTheme="minorHAnsi" w:hAnsiTheme="minorHAnsi"/>
          <w:sz w:val="22"/>
          <w:szCs w:val="22"/>
        </w:rPr>
        <w:t xml:space="preserve"> and equipment) to undertake </w:t>
      </w:r>
      <w:r>
        <w:rPr>
          <w:rFonts w:asciiTheme="minorHAnsi" w:hAnsiTheme="minorHAnsi"/>
          <w:sz w:val="22"/>
          <w:szCs w:val="22"/>
        </w:rPr>
        <w:t xml:space="preserve">monitoring climate variability, adaptation </w:t>
      </w:r>
      <w:r w:rsidR="00AC0D50">
        <w:rPr>
          <w:rFonts w:asciiTheme="minorHAnsi" w:hAnsiTheme="minorHAnsi"/>
          <w:sz w:val="22"/>
          <w:szCs w:val="22"/>
        </w:rPr>
        <w:t xml:space="preserve">planning </w:t>
      </w:r>
      <w:r>
        <w:rPr>
          <w:rFonts w:asciiTheme="minorHAnsi" w:hAnsiTheme="minorHAnsi"/>
          <w:sz w:val="22"/>
          <w:szCs w:val="22"/>
        </w:rPr>
        <w:t>and implementation. This coupled with i</w:t>
      </w:r>
      <w:r w:rsidR="00AC0D50">
        <w:rPr>
          <w:rFonts w:asciiTheme="minorHAnsi" w:hAnsiTheme="minorHAnsi"/>
          <w:sz w:val="22"/>
          <w:szCs w:val="22"/>
        </w:rPr>
        <w:t xml:space="preserve">nstitutional and territorial </w:t>
      </w:r>
      <w:r w:rsidR="00817A6A">
        <w:rPr>
          <w:rFonts w:asciiTheme="minorHAnsi" w:hAnsiTheme="minorHAnsi"/>
          <w:sz w:val="22"/>
          <w:szCs w:val="22"/>
        </w:rPr>
        <w:t>f</w:t>
      </w:r>
      <w:r w:rsidR="00AC0D50">
        <w:rPr>
          <w:rFonts w:asciiTheme="minorHAnsi" w:hAnsiTheme="minorHAnsi"/>
          <w:sz w:val="22"/>
          <w:szCs w:val="22"/>
        </w:rPr>
        <w:t xml:space="preserve">ragmentation </w:t>
      </w:r>
      <w:r>
        <w:rPr>
          <w:rFonts w:asciiTheme="minorHAnsi" w:hAnsiTheme="minorHAnsi"/>
          <w:sz w:val="22"/>
          <w:szCs w:val="22"/>
        </w:rPr>
        <w:t>pose</w:t>
      </w:r>
      <w:r w:rsidR="00817A6A">
        <w:rPr>
          <w:rFonts w:asciiTheme="minorHAnsi" w:hAnsiTheme="minorHAnsi"/>
          <w:sz w:val="22"/>
          <w:szCs w:val="22"/>
        </w:rPr>
        <w:t xml:space="preserve"> a huge challenge </w:t>
      </w:r>
      <w:r>
        <w:rPr>
          <w:rFonts w:asciiTheme="minorHAnsi" w:hAnsiTheme="minorHAnsi"/>
          <w:sz w:val="22"/>
          <w:szCs w:val="22"/>
        </w:rPr>
        <w:t>to building resi</w:t>
      </w:r>
      <w:r w:rsidR="00355299">
        <w:rPr>
          <w:rFonts w:asciiTheme="minorHAnsi" w:hAnsiTheme="minorHAnsi"/>
          <w:sz w:val="22"/>
          <w:szCs w:val="22"/>
        </w:rPr>
        <w:t xml:space="preserve">lience in a basin wide context. </w:t>
      </w:r>
      <w:r w:rsidR="001B4CFB">
        <w:rPr>
          <w:rFonts w:asciiTheme="minorHAnsi" w:hAnsiTheme="minorHAnsi"/>
          <w:sz w:val="22"/>
          <w:szCs w:val="22"/>
        </w:rPr>
        <w:t xml:space="preserve"> T</w:t>
      </w:r>
      <w:r w:rsidR="00355299" w:rsidRPr="00355299">
        <w:rPr>
          <w:rFonts w:asciiTheme="minorHAnsi" w:hAnsiTheme="minorHAnsi" w:cstheme="minorHAnsi"/>
          <w:sz w:val="22"/>
          <w:szCs w:val="22"/>
        </w:rPr>
        <w:t xml:space="preserve">herefore, all stakeholders must come together in </w:t>
      </w:r>
      <w:r w:rsidR="00355299" w:rsidRPr="00C82F74">
        <w:rPr>
          <w:rFonts w:asciiTheme="minorHAnsi" w:hAnsiTheme="minorHAnsi" w:cstheme="minorHAnsi"/>
          <w:sz w:val="22"/>
          <w:szCs w:val="22"/>
        </w:rPr>
        <w:t xml:space="preserve">agenda setting </w:t>
      </w:r>
      <w:r w:rsidR="00E80A76">
        <w:rPr>
          <w:rFonts w:asciiTheme="minorHAnsi" w:hAnsiTheme="minorHAnsi" w:cstheme="minorHAnsi"/>
          <w:sz w:val="22"/>
          <w:szCs w:val="22"/>
        </w:rPr>
        <w:t xml:space="preserve">and </w:t>
      </w:r>
      <w:r w:rsidR="00E80A76" w:rsidRPr="00C82F74">
        <w:rPr>
          <w:rFonts w:asciiTheme="minorHAnsi" w:hAnsiTheme="minorHAnsi" w:cstheme="minorHAnsi"/>
          <w:sz w:val="22"/>
          <w:szCs w:val="22"/>
        </w:rPr>
        <w:t>strategic</w:t>
      </w:r>
      <w:r w:rsidR="00355299" w:rsidRPr="00C82F74">
        <w:rPr>
          <w:rFonts w:asciiTheme="minorHAnsi" w:hAnsiTheme="minorHAnsi" w:cstheme="minorHAnsi"/>
          <w:sz w:val="22"/>
          <w:szCs w:val="22"/>
        </w:rPr>
        <w:t xml:space="preserve"> planning, build the necessary capacity</w:t>
      </w:r>
      <w:r w:rsidR="001B4CFB">
        <w:rPr>
          <w:rFonts w:asciiTheme="minorHAnsi" w:hAnsiTheme="minorHAnsi" w:cstheme="minorHAnsi"/>
          <w:sz w:val="22"/>
          <w:szCs w:val="22"/>
        </w:rPr>
        <w:t xml:space="preserve"> at all levels</w:t>
      </w:r>
      <w:r w:rsidR="00355299" w:rsidRPr="00C82F74">
        <w:rPr>
          <w:rFonts w:asciiTheme="minorHAnsi" w:hAnsiTheme="minorHAnsi" w:cstheme="minorHAnsi"/>
          <w:sz w:val="22"/>
          <w:szCs w:val="22"/>
        </w:rPr>
        <w:t>, promote information sharing and cross-scale learning and encourage political leader ship and stakeholders' support</w:t>
      </w:r>
      <w:r w:rsidR="00355299">
        <w:rPr>
          <w:rFonts w:asciiTheme="minorHAnsi" w:hAnsiTheme="minorHAnsi" w:cstheme="minorHAnsi"/>
          <w:sz w:val="22"/>
          <w:szCs w:val="22"/>
        </w:rPr>
        <w:t xml:space="preserve"> in </w:t>
      </w:r>
      <w:r w:rsidR="001B4CFB">
        <w:rPr>
          <w:rFonts w:asciiTheme="minorHAnsi" w:hAnsiTheme="minorHAnsi" w:cstheme="minorHAnsi"/>
          <w:sz w:val="22"/>
          <w:szCs w:val="22"/>
        </w:rPr>
        <w:t>building resilience.</w:t>
      </w:r>
    </w:p>
    <w:p w:rsidR="006A5BAE" w:rsidRDefault="006A5BAE" w:rsidP="00C82F74">
      <w:pPr>
        <w:pStyle w:val="rtejustify"/>
        <w:spacing w:before="120" w:beforeAutospacing="0" w:after="120" w:afterAutospacing="0"/>
        <w:jc w:val="both"/>
      </w:pPr>
    </w:p>
    <w:p w:rsidR="004A4624" w:rsidRPr="004A4624" w:rsidRDefault="00355299" w:rsidP="00C82F74">
      <w:pPr>
        <w:pStyle w:val="rtejustify"/>
        <w:spacing w:before="120" w:beforeAutospacing="0" w:after="120" w:afterAutospacing="0"/>
        <w:jc w:val="both"/>
        <w:rPr>
          <w:color w:val="000000" w:themeColor="text1"/>
          <w:sz w:val="28"/>
          <w:szCs w:val="28"/>
        </w:rPr>
      </w:pPr>
      <w:r>
        <w:t>That said,</w:t>
      </w:r>
      <w:r w:rsidR="006A5BAE">
        <w:t xml:space="preserve"> Ladies and Gentlemen,</w:t>
      </w:r>
      <w:r>
        <w:t xml:space="preserve"> </w:t>
      </w:r>
      <w:r w:rsidR="004A4624" w:rsidRPr="004A4624">
        <w:rPr>
          <w:rFonts w:asciiTheme="minorHAnsi" w:hAnsiTheme="minorHAnsi"/>
          <w:color w:val="000000" w:themeColor="text1"/>
          <w:sz w:val="22"/>
          <w:szCs w:val="22"/>
        </w:rPr>
        <w:t>I wish to share the case of the Nile Basin to illustrate the challenges, opportunities and possible choices for the future</w:t>
      </w:r>
    </w:p>
    <w:p w:rsidR="00B709E7" w:rsidRPr="00230A2C" w:rsidRDefault="00F81A72" w:rsidP="007166B6">
      <w:pPr>
        <w:pStyle w:val="rtejustify"/>
        <w:spacing w:before="120" w:beforeAutospacing="0" w:after="120" w:afterAutospacing="0"/>
        <w:jc w:val="both"/>
        <w:rPr>
          <w:rFonts w:asciiTheme="minorHAnsi" w:eastAsiaTheme="minorHAnsi" w:hAnsiTheme="minorHAnsi" w:cstheme="minorHAnsi"/>
          <w:sz w:val="22"/>
          <w:szCs w:val="22"/>
        </w:rPr>
      </w:pPr>
      <w:r w:rsidRPr="0072557A">
        <w:rPr>
          <w:rFonts w:asciiTheme="minorHAnsi" w:eastAsiaTheme="minorHAnsi" w:hAnsiTheme="minorHAnsi" w:cstheme="minorBidi"/>
          <w:sz w:val="22"/>
          <w:szCs w:val="22"/>
        </w:rPr>
        <w:lastRenderedPageBreak/>
        <w:t xml:space="preserve">The River Nile, 6695 kilometers in total length, is by most accounts the longest river in the world. Its basin covers an area of </w:t>
      </w:r>
      <w:r w:rsidR="004B4068">
        <w:rPr>
          <w:rFonts w:asciiTheme="minorHAnsi" w:eastAsiaTheme="minorHAnsi" w:hAnsiTheme="minorHAnsi" w:cstheme="minorBidi"/>
          <w:sz w:val="22"/>
          <w:szCs w:val="22"/>
        </w:rPr>
        <w:t xml:space="preserve">approximately </w:t>
      </w:r>
      <w:r w:rsidRPr="0072557A">
        <w:rPr>
          <w:rFonts w:asciiTheme="minorHAnsi" w:eastAsiaTheme="minorHAnsi" w:hAnsiTheme="minorHAnsi" w:cstheme="minorBidi"/>
          <w:sz w:val="22"/>
          <w:szCs w:val="22"/>
        </w:rPr>
        <w:t>3million square kilometers, which represents 10% of the African continent. The basin is shared by eleven African countries</w:t>
      </w:r>
      <w:r w:rsidR="00191962" w:rsidRPr="0072557A">
        <w:rPr>
          <w:rFonts w:asciiTheme="minorHAnsi" w:eastAsiaTheme="minorHAnsi" w:hAnsiTheme="minorHAnsi" w:cstheme="minorBidi"/>
          <w:sz w:val="22"/>
          <w:szCs w:val="22"/>
        </w:rPr>
        <w:t xml:space="preserve">, 10 of which are members of the </w:t>
      </w:r>
      <w:r w:rsidR="004B4068">
        <w:rPr>
          <w:rFonts w:asciiTheme="minorHAnsi" w:eastAsiaTheme="minorHAnsi" w:hAnsiTheme="minorHAnsi" w:cstheme="minorBidi"/>
          <w:sz w:val="22"/>
          <w:szCs w:val="22"/>
        </w:rPr>
        <w:t>Nile Basin Initiative (NBI)_</w:t>
      </w:r>
      <w:r w:rsidR="00191962" w:rsidRPr="0072557A">
        <w:rPr>
          <w:rFonts w:asciiTheme="minorHAnsi" w:eastAsiaTheme="minorHAnsi" w:hAnsiTheme="minorHAnsi" w:cstheme="minorBidi"/>
          <w:sz w:val="22"/>
          <w:szCs w:val="22"/>
        </w:rPr>
        <w:t xml:space="preserve"> with Eritrea as an observer</w:t>
      </w:r>
      <w:r w:rsidRPr="0072557A">
        <w:rPr>
          <w:rFonts w:asciiTheme="minorHAnsi" w:eastAsiaTheme="minorHAnsi" w:hAnsiTheme="minorHAnsi" w:cstheme="minorBidi"/>
          <w:sz w:val="22"/>
          <w:szCs w:val="22"/>
        </w:rPr>
        <w:t xml:space="preserve">. </w:t>
      </w:r>
      <w:r w:rsidR="007166B6" w:rsidRPr="0072557A">
        <w:rPr>
          <w:rFonts w:asciiTheme="minorHAnsi" w:eastAsiaTheme="minorHAnsi" w:hAnsiTheme="minorHAnsi" w:cstheme="minorBidi"/>
          <w:sz w:val="22"/>
          <w:szCs w:val="22"/>
        </w:rPr>
        <w:t>The Basin has a high population, approximately 300 million, most of whom are dependent on the Basin’s natural resources for their livelihoods.</w:t>
      </w:r>
      <w:r w:rsidR="00300A21" w:rsidRPr="0072557A">
        <w:rPr>
          <w:rFonts w:asciiTheme="minorHAnsi" w:eastAsiaTheme="minorHAnsi" w:hAnsiTheme="minorHAnsi" w:cstheme="minorBidi"/>
          <w:sz w:val="22"/>
          <w:szCs w:val="22"/>
        </w:rPr>
        <w:t>Compared</w:t>
      </w:r>
      <w:r w:rsidR="00C31186" w:rsidRPr="0072557A">
        <w:rPr>
          <w:rFonts w:asciiTheme="minorHAnsi" w:eastAsiaTheme="minorHAnsi" w:hAnsiTheme="minorHAnsi" w:cstheme="minorBidi"/>
          <w:sz w:val="22"/>
          <w:szCs w:val="22"/>
        </w:rPr>
        <w:t xml:space="preserve"> to other </w:t>
      </w:r>
      <w:r w:rsidR="00300A21" w:rsidRPr="0072557A">
        <w:rPr>
          <w:rFonts w:asciiTheme="minorHAnsi" w:eastAsiaTheme="minorHAnsi" w:hAnsiTheme="minorHAnsi" w:cstheme="minorBidi"/>
          <w:sz w:val="22"/>
          <w:szCs w:val="22"/>
        </w:rPr>
        <w:t xml:space="preserve">river </w:t>
      </w:r>
      <w:r w:rsidR="00C31186" w:rsidRPr="0072557A">
        <w:rPr>
          <w:rFonts w:asciiTheme="minorHAnsi" w:eastAsiaTheme="minorHAnsi" w:hAnsiTheme="minorHAnsi" w:cstheme="minorBidi"/>
          <w:sz w:val="22"/>
          <w:szCs w:val="22"/>
        </w:rPr>
        <w:t>basins of the world, t</w:t>
      </w:r>
      <w:r w:rsidRPr="0072557A">
        <w:rPr>
          <w:rFonts w:asciiTheme="minorHAnsi" w:eastAsiaTheme="minorHAnsi" w:hAnsiTheme="minorHAnsi" w:cstheme="minorBidi"/>
          <w:sz w:val="22"/>
          <w:szCs w:val="22"/>
        </w:rPr>
        <w:t xml:space="preserve">he </w:t>
      </w:r>
      <w:r w:rsidR="00300A21" w:rsidRPr="0072557A">
        <w:rPr>
          <w:rFonts w:asciiTheme="minorHAnsi" w:eastAsiaTheme="minorHAnsi" w:hAnsiTheme="minorHAnsi" w:cstheme="minorBidi"/>
          <w:sz w:val="22"/>
          <w:szCs w:val="22"/>
        </w:rPr>
        <w:t xml:space="preserve">Nile </w:t>
      </w:r>
      <w:r w:rsidRPr="0072557A">
        <w:rPr>
          <w:rFonts w:asciiTheme="minorHAnsi" w:eastAsiaTheme="minorHAnsi" w:hAnsiTheme="minorHAnsi" w:cstheme="minorBidi"/>
          <w:sz w:val="22"/>
          <w:szCs w:val="22"/>
        </w:rPr>
        <w:t xml:space="preserve">basin is </w:t>
      </w:r>
      <w:r w:rsidR="00353A9F" w:rsidRPr="0072557A">
        <w:rPr>
          <w:rFonts w:asciiTheme="minorHAnsi" w:eastAsiaTheme="minorHAnsi" w:hAnsiTheme="minorHAnsi" w:cstheme="minorBidi"/>
          <w:sz w:val="22"/>
          <w:szCs w:val="22"/>
        </w:rPr>
        <w:t>water scarce</w:t>
      </w:r>
      <w:r w:rsidRPr="0072557A">
        <w:rPr>
          <w:rFonts w:asciiTheme="minorHAnsi" w:eastAsiaTheme="minorHAnsi" w:hAnsiTheme="minorHAnsi" w:cstheme="minorBidi"/>
          <w:sz w:val="22"/>
          <w:szCs w:val="22"/>
        </w:rPr>
        <w:t xml:space="preserve"> as river flow is generated in less than one third of the basin</w:t>
      </w:r>
      <w:r w:rsidR="00353A9F" w:rsidRPr="0072557A">
        <w:rPr>
          <w:rFonts w:asciiTheme="minorHAnsi" w:eastAsiaTheme="minorHAnsi" w:hAnsiTheme="minorHAnsi" w:cstheme="minorBidi"/>
          <w:sz w:val="22"/>
          <w:szCs w:val="22"/>
        </w:rPr>
        <w:t xml:space="preserve"> and a vast part of the basin is arid</w:t>
      </w:r>
      <w:r w:rsidRPr="0072557A">
        <w:rPr>
          <w:rFonts w:asciiTheme="minorHAnsi" w:eastAsiaTheme="minorHAnsi" w:hAnsiTheme="minorHAnsi" w:cstheme="minorBidi"/>
          <w:sz w:val="22"/>
          <w:szCs w:val="22"/>
        </w:rPr>
        <w:t xml:space="preserve">. </w:t>
      </w:r>
      <w:r w:rsidR="007166B6" w:rsidRPr="0072557A">
        <w:rPr>
          <w:rFonts w:asciiTheme="minorHAnsi" w:eastAsiaTheme="minorHAnsi" w:hAnsiTheme="minorHAnsi" w:cstheme="minorBidi"/>
          <w:sz w:val="22"/>
          <w:szCs w:val="22"/>
        </w:rPr>
        <w:t xml:space="preserve">The basin is prone to seasonaland inter-annual variability. </w:t>
      </w:r>
      <w:r w:rsidR="00B709E7">
        <w:rPr>
          <w:rFonts w:asciiTheme="minorHAnsi" w:eastAsiaTheme="minorHAnsi" w:hAnsiTheme="minorHAnsi" w:cstheme="minorBidi"/>
          <w:sz w:val="22"/>
          <w:szCs w:val="22"/>
        </w:rPr>
        <w:t xml:space="preserve">The basin is already experiencing impacts of climate change; frequent and severe droughts and floods along with the associated disruption of livelihoods, damage to properties </w:t>
      </w:r>
      <w:r w:rsidR="001B4CFB">
        <w:rPr>
          <w:rFonts w:asciiTheme="minorHAnsi" w:eastAsiaTheme="minorHAnsi" w:hAnsiTheme="minorHAnsi" w:cstheme="minorBidi"/>
          <w:sz w:val="22"/>
          <w:szCs w:val="22"/>
        </w:rPr>
        <w:t>and loss</w:t>
      </w:r>
      <w:r w:rsidR="00B709E7">
        <w:rPr>
          <w:rFonts w:asciiTheme="minorHAnsi" w:eastAsiaTheme="minorHAnsi" w:hAnsiTheme="minorHAnsi" w:cstheme="minorBidi"/>
          <w:sz w:val="22"/>
          <w:szCs w:val="22"/>
        </w:rPr>
        <w:t xml:space="preserve"> of life.</w:t>
      </w:r>
      <w:r w:rsidR="00230A2C">
        <w:rPr>
          <w:rFonts w:asciiTheme="minorHAnsi" w:eastAsiaTheme="minorHAnsi" w:hAnsiTheme="minorHAnsi" w:cstheme="minorBidi"/>
          <w:sz w:val="22"/>
          <w:szCs w:val="22"/>
        </w:rPr>
        <w:t xml:space="preserve"> Since these impacts cut across borders, </w:t>
      </w:r>
      <w:r w:rsidR="001B4CFB">
        <w:rPr>
          <w:rFonts w:asciiTheme="minorHAnsi" w:eastAsiaTheme="minorHAnsi" w:hAnsiTheme="minorHAnsi" w:cstheme="minorBidi"/>
          <w:sz w:val="22"/>
          <w:szCs w:val="22"/>
        </w:rPr>
        <w:t xml:space="preserve">and affect everyone directly or indirectly, it is essential for </w:t>
      </w:r>
      <w:r w:rsidR="00230A2C">
        <w:rPr>
          <w:rFonts w:asciiTheme="minorHAnsi" w:eastAsiaTheme="minorHAnsi" w:hAnsiTheme="minorHAnsi" w:cstheme="minorBidi"/>
          <w:sz w:val="22"/>
          <w:szCs w:val="22"/>
        </w:rPr>
        <w:t>Member States</w:t>
      </w:r>
      <w:r w:rsidR="00E80A76">
        <w:rPr>
          <w:rFonts w:asciiTheme="minorHAnsi" w:eastAsiaTheme="minorHAnsi" w:hAnsiTheme="minorHAnsi" w:cstheme="minorBidi"/>
          <w:sz w:val="22"/>
          <w:szCs w:val="22"/>
        </w:rPr>
        <w:t>,</w:t>
      </w:r>
      <w:r w:rsidR="001B4CFB">
        <w:rPr>
          <w:rFonts w:asciiTheme="minorHAnsi" w:eastAsiaTheme="minorHAnsi" w:hAnsiTheme="minorHAnsi" w:cstheme="minorBidi"/>
          <w:sz w:val="22"/>
          <w:szCs w:val="22"/>
        </w:rPr>
        <w:t xml:space="preserve"> governments</w:t>
      </w:r>
      <w:r w:rsidR="00230A2C">
        <w:rPr>
          <w:rFonts w:asciiTheme="minorHAnsi" w:eastAsiaTheme="minorHAnsi" w:hAnsiTheme="minorHAnsi" w:cstheme="minorBidi"/>
          <w:sz w:val="22"/>
          <w:szCs w:val="22"/>
        </w:rPr>
        <w:t xml:space="preserve">, </w:t>
      </w:r>
      <w:r w:rsidR="001B4CFB">
        <w:rPr>
          <w:rFonts w:asciiTheme="minorHAnsi" w:eastAsiaTheme="minorHAnsi" w:hAnsiTheme="minorHAnsi" w:cstheme="minorBidi"/>
          <w:sz w:val="22"/>
          <w:szCs w:val="22"/>
        </w:rPr>
        <w:t xml:space="preserve">non- state actors,  </w:t>
      </w:r>
      <w:r w:rsidR="00230A2C">
        <w:rPr>
          <w:rFonts w:asciiTheme="minorHAnsi" w:eastAsiaTheme="minorHAnsi" w:hAnsiTheme="minorHAnsi" w:cstheme="minorBidi"/>
          <w:sz w:val="22"/>
          <w:szCs w:val="22"/>
        </w:rPr>
        <w:t>citizens of the basin and other</w:t>
      </w:r>
      <w:r w:rsidR="00230A2C" w:rsidRPr="001B4CFB">
        <w:rPr>
          <w:rFonts w:asciiTheme="minorHAnsi" w:hAnsiTheme="minorHAnsi" w:cstheme="minorHAnsi"/>
          <w:sz w:val="22"/>
          <w:szCs w:val="22"/>
        </w:rPr>
        <w:t xml:space="preserve">stakeholders </w:t>
      </w:r>
      <w:r w:rsidR="001B4CFB">
        <w:rPr>
          <w:rFonts w:asciiTheme="minorHAnsi" w:hAnsiTheme="minorHAnsi" w:cstheme="minorHAnsi"/>
          <w:sz w:val="22"/>
          <w:szCs w:val="22"/>
        </w:rPr>
        <w:t xml:space="preserve">to come together </w:t>
      </w:r>
      <w:r w:rsidR="00230A2C" w:rsidRPr="001B4CFB">
        <w:rPr>
          <w:rFonts w:asciiTheme="minorHAnsi" w:hAnsiTheme="minorHAnsi" w:cstheme="minorHAnsi"/>
          <w:sz w:val="22"/>
          <w:szCs w:val="22"/>
        </w:rPr>
        <w:t xml:space="preserve">in the design and delivery of </w:t>
      </w:r>
      <w:r w:rsidR="00230A2C" w:rsidRPr="00444C03">
        <w:rPr>
          <w:rFonts w:asciiTheme="minorHAnsi" w:hAnsiTheme="minorHAnsi" w:cstheme="minorHAnsi"/>
          <w:sz w:val="22"/>
          <w:szCs w:val="22"/>
        </w:rPr>
        <w:t>cost-effective</w:t>
      </w:r>
      <w:r w:rsidR="00230A2C" w:rsidRPr="001B4CFB">
        <w:rPr>
          <w:rFonts w:asciiTheme="minorHAnsi" w:hAnsiTheme="minorHAnsi" w:cstheme="minorHAnsi"/>
          <w:sz w:val="22"/>
          <w:szCs w:val="22"/>
        </w:rPr>
        <w:t>adaptation policies and plans.</w:t>
      </w:r>
    </w:p>
    <w:p w:rsidR="00E65550" w:rsidRDefault="007166B6" w:rsidP="007166B6">
      <w:pPr>
        <w:pStyle w:val="rtejustify"/>
        <w:spacing w:before="120" w:beforeAutospacing="0" w:after="120" w:afterAutospacing="0"/>
        <w:jc w:val="both"/>
        <w:rPr>
          <w:rFonts w:asciiTheme="minorHAnsi" w:eastAsiaTheme="minorHAnsi" w:hAnsiTheme="minorHAnsi" w:cstheme="minorBidi"/>
          <w:sz w:val="22"/>
          <w:szCs w:val="22"/>
        </w:rPr>
      </w:pPr>
      <w:r w:rsidRPr="0072557A">
        <w:rPr>
          <w:rFonts w:asciiTheme="minorHAnsi" w:eastAsiaTheme="minorHAnsi" w:hAnsiTheme="minorHAnsi" w:cstheme="minorBidi"/>
          <w:sz w:val="22"/>
          <w:szCs w:val="22"/>
        </w:rPr>
        <w:t>Water resources development</w:t>
      </w:r>
      <w:r w:rsidR="00E65550">
        <w:rPr>
          <w:rFonts w:asciiTheme="minorHAnsi" w:eastAsiaTheme="minorHAnsi" w:hAnsiTheme="minorHAnsi" w:cstheme="minorBidi"/>
          <w:sz w:val="22"/>
          <w:szCs w:val="22"/>
        </w:rPr>
        <w:t xml:space="preserve"> </w:t>
      </w:r>
      <w:r w:rsidRPr="0072557A">
        <w:rPr>
          <w:rFonts w:asciiTheme="minorHAnsi" w:eastAsiaTheme="minorHAnsi" w:hAnsiTheme="minorHAnsi" w:cstheme="minorBidi"/>
          <w:sz w:val="22"/>
          <w:szCs w:val="22"/>
        </w:rPr>
        <w:t xml:space="preserve">is </w:t>
      </w:r>
      <w:r w:rsidR="003F4CC5">
        <w:rPr>
          <w:rFonts w:asciiTheme="minorHAnsi" w:eastAsiaTheme="minorHAnsi" w:hAnsiTheme="minorHAnsi" w:cstheme="minorBidi"/>
          <w:sz w:val="22"/>
          <w:szCs w:val="22"/>
        </w:rPr>
        <w:t>most</w:t>
      </w:r>
      <w:r w:rsidR="00F95115">
        <w:rPr>
          <w:rFonts w:asciiTheme="minorHAnsi" w:eastAsiaTheme="minorHAnsi" w:hAnsiTheme="minorHAnsi" w:cstheme="minorBidi"/>
          <w:sz w:val="22"/>
          <w:szCs w:val="22"/>
        </w:rPr>
        <w:t>ly</w:t>
      </w:r>
      <w:r w:rsidR="00E65550">
        <w:rPr>
          <w:rFonts w:asciiTheme="minorHAnsi" w:eastAsiaTheme="minorHAnsi" w:hAnsiTheme="minorHAnsi" w:cstheme="minorBidi"/>
          <w:sz w:val="22"/>
          <w:szCs w:val="22"/>
        </w:rPr>
        <w:t xml:space="preserve"> </w:t>
      </w:r>
      <w:r w:rsidRPr="0072557A">
        <w:rPr>
          <w:rFonts w:asciiTheme="minorHAnsi" w:eastAsiaTheme="minorHAnsi" w:hAnsiTheme="minorHAnsi" w:cstheme="minorBidi"/>
          <w:sz w:val="22"/>
          <w:szCs w:val="22"/>
        </w:rPr>
        <w:t xml:space="preserve">needed at the upstream where nearly all river ﬂowis generated </w:t>
      </w:r>
      <w:r w:rsidR="00933B5B">
        <w:rPr>
          <w:rFonts w:asciiTheme="minorHAnsi" w:eastAsiaTheme="minorHAnsi" w:hAnsiTheme="minorHAnsi" w:cstheme="minorBidi"/>
          <w:sz w:val="22"/>
          <w:szCs w:val="22"/>
        </w:rPr>
        <w:t xml:space="preserve">and water infrastructure development </w:t>
      </w:r>
      <w:r w:rsidRPr="0072557A">
        <w:rPr>
          <w:rFonts w:asciiTheme="minorHAnsi" w:eastAsiaTheme="minorHAnsi" w:hAnsiTheme="minorHAnsi" w:cstheme="minorBidi"/>
          <w:sz w:val="22"/>
          <w:szCs w:val="22"/>
        </w:rPr>
        <w:t>is at its infancy. The downstream part(comprising two riparian countries), is almost entirely</w:t>
      </w:r>
      <w:r w:rsidR="00E65550">
        <w:rPr>
          <w:rFonts w:asciiTheme="minorHAnsi" w:eastAsiaTheme="minorHAnsi" w:hAnsiTheme="minorHAnsi" w:cstheme="minorBidi"/>
          <w:sz w:val="22"/>
          <w:szCs w:val="22"/>
        </w:rPr>
        <w:t xml:space="preserve"> </w:t>
      </w:r>
      <w:r w:rsidRPr="0072557A">
        <w:rPr>
          <w:rFonts w:asciiTheme="minorHAnsi" w:eastAsiaTheme="minorHAnsi" w:hAnsiTheme="minorHAnsi" w:cstheme="minorBidi"/>
          <w:sz w:val="22"/>
          <w:szCs w:val="22"/>
        </w:rPr>
        <w:t>dependent on upstream ﬂow and has relatively better</w:t>
      </w:r>
      <w:r w:rsidR="00E65550">
        <w:rPr>
          <w:rFonts w:asciiTheme="minorHAnsi" w:eastAsiaTheme="minorHAnsi" w:hAnsiTheme="minorHAnsi" w:cstheme="minorBidi"/>
          <w:sz w:val="22"/>
          <w:szCs w:val="22"/>
        </w:rPr>
        <w:t xml:space="preserve"> </w:t>
      </w:r>
      <w:r w:rsidRPr="0072557A">
        <w:rPr>
          <w:rFonts w:asciiTheme="minorHAnsi" w:eastAsiaTheme="minorHAnsi" w:hAnsiTheme="minorHAnsi" w:cstheme="minorBidi"/>
          <w:sz w:val="22"/>
          <w:szCs w:val="22"/>
        </w:rPr>
        <w:t>developed water infrastructure and institutions.</w:t>
      </w:r>
      <w:r w:rsidR="00E47593">
        <w:rPr>
          <w:rFonts w:asciiTheme="minorHAnsi" w:eastAsiaTheme="minorHAnsi" w:hAnsiTheme="minorHAnsi" w:cstheme="minorBidi"/>
          <w:sz w:val="22"/>
          <w:szCs w:val="22"/>
        </w:rPr>
        <w:t xml:space="preserve"> </w:t>
      </w:r>
    </w:p>
    <w:p w:rsidR="00E65550" w:rsidRDefault="00E65550" w:rsidP="007166B6">
      <w:pPr>
        <w:pStyle w:val="rtejustify"/>
        <w:spacing w:before="120" w:beforeAutospacing="0" w:after="120" w:afterAutospacing="0"/>
        <w:jc w:val="both"/>
        <w:rPr>
          <w:rFonts w:asciiTheme="minorHAnsi" w:eastAsiaTheme="minorHAnsi" w:hAnsiTheme="minorHAnsi" w:cstheme="minorBidi"/>
          <w:sz w:val="22"/>
          <w:szCs w:val="22"/>
        </w:rPr>
      </w:pPr>
    </w:p>
    <w:p w:rsidR="007166B6" w:rsidRDefault="00E47593" w:rsidP="007166B6">
      <w:pPr>
        <w:pStyle w:val="rtejustify"/>
        <w:spacing w:before="120" w:beforeAutospacing="0" w:after="120" w:afterAutospacing="0"/>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T</w:t>
      </w:r>
      <w:r w:rsidR="007166B6" w:rsidRPr="0072557A">
        <w:rPr>
          <w:rFonts w:asciiTheme="minorHAnsi" w:eastAsiaTheme="minorHAnsi" w:hAnsiTheme="minorHAnsi" w:cstheme="minorBidi"/>
          <w:sz w:val="22"/>
          <w:szCs w:val="22"/>
        </w:rPr>
        <w:t>he Nile Basin offers signiﬁcant potential</w:t>
      </w:r>
      <w:r w:rsidR="00E65550">
        <w:rPr>
          <w:rFonts w:asciiTheme="minorHAnsi" w:eastAsiaTheme="minorHAnsi" w:hAnsiTheme="minorHAnsi" w:cstheme="minorBidi"/>
          <w:sz w:val="22"/>
          <w:szCs w:val="22"/>
        </w:rPr>
        <w:t xml:space="preserve"> </w:t>
      </w:r>
      <w:r w:rsidR="007166B6" w:rsidRPr="0072557A">
        <w:rPr>
          <w:rFonts w:asciiTheme="minorHAnsi" w:eastAsiaTheme="minorHAnsi" w:hAnsiTheme="minorHAnsi" w:cstheme="minorBidi"/>
          <w:sz w:val="22"/>
          <w:szCs w:val="22"/>
        </w:rPr>
        <w:t>for a win-win outcome from cooperative management and</w:t>
      </w:r>
      <w:r w:rsidR="00E65550">
        <w:rPr>
          <w:rFonts w:asciiTheme="minorHAnsi" w:eastAsiaTheme="minorHAnsi" w:hAnsiTheme="minorHAnsi" w:cstheme="minorBidi"/>
          <w:sz w:val="22"/>
          <w:szCs w:val="22"/>
        </w:rPr>
        <w:t xml:space="preserve"> </w:t>
      </w:r>
      <w:r w:rsidR="007166B6" w:rsidRPr="0072557A">
        <w:rPr>
          <w:rFonts w:asciiTheme="minorHAnsi" w:eastAsiaTheme="minorHAnsi" w:hAnsiTheme="minorHAnsi" w:cstheme="minorBidi"/>
          <w:sz w:val="22"/>
          <w:szCs w:val="22"/>
        </w:rPr>
        <w:t xml:space="preserve">development. Among others, the basin </w:t>
      </w:r>
      <w:r w:rsidR="0072557A" w:rsidRPr="0072557A">
        <w:rPr>
          <w:rFonts w:asciiTheme="minorHAnsi" w:eastAsiaTheme="minorHAnsi" w:hAnsiTheme="minorHAnsi" w:cstheme="minorBidi"/>
          <w:sz w:val="22"/>
          <w:szCs w:val="22"/>
        </w:rPr>
        <w:t>harbors</w:t>
      </w:r>
      <w:r w:rsidR="007166B6" w:rsidRPr="0072557A">
        <w:rPr>
          <w:rFonts w:asciiTheme="minorHAnsi" w:eastAsiaTheme="minorHAnsi" w:hAnsiTheme="minorHAnsi" w:cstheme="minorBidi"/>
          <w:sz w:val="22"/>
          <w:szCs w:val="22"/>
        </w:rPr>
        <w:t xml:space="preserve"> noteworthy potential </w:t>
      </w:r>
      <w:r w:rsidR="006B0C9B">
        <w:rPr>
          <w:rFonts w:asciiTheme="minorHAnsi" w:eastAsiaTheme="minorHAnsi" w:hAnsiTheme="minorHAnsi" w:cstheme="minorBidi"/>
          <w:sz w:val="22"/>
          <w:szCs w:val="22"/>
        </w:rPr>
        <w:t>f</w:t>
      </w:r>
      <w:r w:rsidR="007166B6" w:rsidRPr="0072557A">
        <w:rPr>
          <w:rFonts w:asciiTheme="minorHAnsi" w:eastAsiaTheme="minorHAnsi" w:hAnsiTheme="minorHAnsi" w:cstheme="minorBidi"/>
          <w:sz w:val="22"/>
          <w:szCs w:val="22"/>
        </w:rPr>
        <w:t>or clean hydropower development and power trade; forexpanding agricultural production and increasing water</w:t>
      </w:r>
      <w:r w:rsidR="00E65550">
        <w:rPr>
          <w:rFonts w:asciiTheme="minorHAnsi" w:eastAsiaTheme="minorHAnsi" w:hAnsiTheme="minorHAnsi" w:cstheme="minorBidi"/>
          <w:sz w:val="22"/>
          <w:szCs w:val="22"/>
        </w:rPr>
        <w:t xml:space="preserve"> </w:t>
      </w:r>
      <w:r w:rsidR="007166B6" w:rsidRPr="0072557A">
        <w:rPr>
          <w:rFonts w:asciiTheme="minorHAnsi" w:eastAsiaTheme="minorHAnsi" w:hAnsiTheme="minorHAnsi" w:cstheme="minorBidi"/>
          <w:sz w:val="22"/>
          <w:szCs w:val="22"/>
        </w:rPr>
        <w:t>use efﬁciency; for the preservation and ecotourism useof biospheres and designated hotspots of unique biologicaldiversity; for utilizing the Nile as an entry point forbroader economic-regional integration, promotion ofregional peace and security; and not least for jointlyensuring the continued existence of the Nile throughprudent and judicious utilization.</w:t>
      </w:r>
    </w:p>
    <w:p w:rsidR="00933B5B" w:rsidRPr="0072557A" w:rsidRDefault="00933B5B" w:rsidP="007166B6">
      <w:pPr>
        <w:pStyle w:val="rtejustify"/>
        <w:spacing w:before="120" w:beforeAutospacing="0" w:after="120" w:afterAutospacing="0"/>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Recognizing the imminent threats of unilateral development of water resources on one hand, and, the potential for unlocking huge mutual benefits from a coordinated development of the</w:t>
      </w:r>
      <w:r w:rsidR="00E65550">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water resources of the Nile Basin, the riparian states launched the Nile Basin Initiative in February 1999. The NBI remains the only regional platform that brings together all riparian states and strives to promote cooperationamong the basin states. The NBI provides the platform for promoting joint investments in water resources, develop and manage the water resources in optimal manner and provide the necessary policy instruments for sustainable transboundary</w:t>
      </w:r>
      <w:r w:rsidR="006A5BAE">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water resources management. </w:t>
      </w:r>
    </w:p>
    <w:p w:rsidR="0069601E" w:rsidRDefault="0069601E" w:rsidP="0069601E">
      <w:pPr>
        <w:rPr>
          <w:lang w:val="en-GB"/>
        </w:rPr>
      </w:pPr>
      <w:r>
        <w:rPr>
          <w:lang w:val="en-GB"/>
        </w:rPr>
        <w:t>Ladies and Gentlemen,</w:t>
      </w:r>
    </w:p>
    <w:p w:rsidR="0069601E" w:rsidRPr="0069601E" w:rsidRDefault="0069601E" w:rsidP="0069601E">
      <w:pPr>
        <w:rPr>
          <w:lang w:val="en-GB"/>
        </w:rPr>
      </w:pPr>
      <w:r>
        <w:rPr>
          <w:lang w:val="en-GB"/>
        </w:rPr>
        <w:t xml:space="preserve">Allow me to say a few words about prevailing legal and policy frameworks that govern trasnboundary cooperation. </w:t>
      </w:r>
    </w:p>
    <w:p w:rsidR="0090066A" w:rsidRDefault="00A342AC" w:rsidP="00E72690">
      <w:pPr>
        <w:spacing w:before="120" w:after="120"/>
        <w:jc w:val="both"/>
        <w:rPr>
          <w:rFonts w:cstheme="minorHAnsi"/>
        </w:rPr>
      </w:pPr>
      <w:r>
        <w:t>The UN convention on non-navigational waterwayslays down principles and international best practice in managing a shared resource such as the Nile.</w:t>
      </w:r>
      <w:r w:rsidR="00FB1178">
        <w:t xml:space="preserve"> The convention hasn’t yet received the sufficient number of ratifications and hence is not yet in force. </w:t>
      </w:r>
      <w:r w:rsidR="00496517">
        <w:t>At continental level</w:t>
      </w:r>
      <w:r w:rsidR="0090066A">
        <w:rPr>
          <w:rFonts w:cstheme="minorHAnsi"/>
        </w:rPr>
        <w:t xml:space="preserve">, </w:t>
      </w:r>
      <w:r w:rsidR="0090066A" w:rsidRPr="00683920">
        <w:rPr>
          <w:rFonts w:cstheme="minorHAnsi"/>
        </w:rPr>
        <w:t xml:space="preserve">the African Union through the African Ministerial Council of Water (AMCOW) </w:t>
      </w:r>
      <w:r w:rsidR="0090066A">
        <w:rPr>
          <w:rFonts w:cstheme="minorHAnsi"/>
        </w:rPr>
        <w:t xml:space="preserve">and African Ministerial Council of Environment (AMCEN) </w:t>
      </w:r>
      <w:r w:rsidR="0090066A" w:rsidRPr="00683920">
        <w:rPr>
          <w:rFonts w:cstheme="minorHAnsi"/>
        </w:rPr>
        <w:t xml:space="preserve">has established structures through which dialogue on water </w:t>
      </w:r>
      <w:r w:rsidR="0090066A">
        <w:rPr>
          <w:rFonts w:cstheme="minorHAnsi"/>
        </w:rPr>
        <w:t xml:space="preserve">and environment </w:t>
      </w:r>
      <w:r w:rsidR="0090066A" w:rsidRPr="00683920">
        <w:rPr>
          <w:rFonts w:cstheme="minorHAnsi"/>
        </w:rPr>
        <w:t xml:space="preserve">related matters takes place. </w:t>
      </w:r>
    </w:p>
    <w:p w:rsidR="008645D2" w:rsidRDefault="0090066A" w:rsidP="008645D2">
      <w:pPr>
        <w:spacing w:before="120" w:after="120"/>
        <w:jc w:val="both"/>
      </w:pPr>
      <w:r w:rsidRPr="00683920">
        <w:rPr>
          <w:rFonts w:cstheme="minorHAnsi"/>
        </w:rPr>
        <w:t xml:space="preserve">At </w:t>
      </w:r>
      <w:r w:rsidR="008645D2">
        <w:rPr>
          <w:rFonts w:cstheme="minorHAnsi"/>
        </w:rPr>
        <w:t>basin</w:t>
      </w:r>
      <w:r w:rsidRPr="00683920">
        <w:rPr>
          <w:rFonts w:cstheme="minorHAnsi"/>
        </w:rPr>
        <w:t xml:space="preserve"> level, </w:t>
      </w:r>
      <w:r w:rsidR="008645D2">
        <w:t xml:space="preserve">there is no regional framework agreement for the Nile Basin yet.  </w:t>
      </w:r>
      <w:r w:rsidR="008645D2" w:rsidRPr="0072557A">
        <w:t>Member States negotiated a Cooperative Framework Agreement over 10 years. The</w:t>
      </w:r>
      <w:r w:rsidR="00E65550">
        <w:t xml:space="preserve"> </w:t>
      </w:r>
      <w:r w:rsidR="008645D2" w:rsidRPr="0072557A">
        <w:t>agree</w:t>
      </w:r>
      <w:r w:rsidR="008645D2">
        <w:t>ment</w:t>
      </w:r>
      <w:r w:rsidR="008645D2" w:rsidRPr="0072557A">
        <w:t xml:space="preserve"> is well aligned to </w:t>
      </w:r>
      <w:r w:rsidR="008645D2" w:rsidRPr="0072557A">
        <w:lastRenderedPageBreak/>
        <w:t xml:space="preserve">international water governance regimes and best practices in international water resources management. </w:t>
      </w:r>
      <w:r w:rsidR="008645D2">
        <w:t>To date only s</w:t>
      </w:r>
      <w:r w:rsidR="008645D2" w:rsidRPr="0072557A">
        <w:t>ix of the Member States have signed the Framework Agreement; the ratification processes in these countries are at the different stages</w:t>
      </w:r>
      <w:r w:rsidR="008645D2">
        <w:t xml:space="preserve">. The fact that there is no one Transboundary legal regime binding on all riparian states is a big challenge; the CFA was expected to provide this regime but is still faced with challenges. </w:t>
      </w:r>
    </w:p>
    <w:p w:rsidR="00504244" w:rsidRDefault="00504244" w:rsidP="00504244">
      <w:pPr>
        <w:spacing w:before="120" w:after="120"/>
        <w:jc w:val="both"/>
      </w:pPr>
      <w:r w:rsidRPr="0072557A">
        <w:t xml:space="preserve">On the technical side, NBI has </w:t>
      </w:r>
      <w:r w:rsidR="00A14EBD">
        <w:t>t</w:t>
      </w:r>
      <w:r w:rsidRPr="0072557A">
        <w:t xml:space="preserve">he Nile Basin Sustainability Framework; which is a set of policies, strategies and guidelines that provide an overall direction towards achieving cooperative management and development of the river basin until a permanent River Basin Organization (RBO) is established. The framework defines actions needed for NBI to meet international best practice in selected areas of transboundary water resources management and enables basin planning in a way that maximizes shared benefits, minimizes risk and improves confidence in basin development. </w:t>
      </w:r>
      <w:r w:rsidR="008645D2">
        <w:t>As part of this framework</w:t>
      </w:r>
      <w:r w:rsidR="00232981">
        <w:t xml:space="preserve">, </w:t>
      </w:r>
      <w:r w:rsidR="00232981" w:rsidRPr="00A01DC8">
        <w:rPr>
          <w:highlight w:val="yellow"/>
        </w:rPr>
        <w:t>NBI</w:t>
      </w:r>
      <w:r w:rsidRPr="00A01DC8">
        <w:rPr>
          <w:highlight w:val="yellow"/>
        </w:rPr>
        <w:t xml:space="preserve"> has developed </w:t>
      </w:r>
      <w:r w:rsidR="008645D2" w:rsidRPr="00A01DC8">
        <w:rPr>
          <w:highlight w:val="yellow"/>
        </w:rPr>
        <w:t>an</w:t>
      </w:r>
      <w:r w:rsidRPr="00A01DC8">
        <w:rPr>
          <w:highlight w:val="yellow"/>
        </w:rPr>
        <w:t xml:space="preserve"> Environment and Soci</w:t>
      </w:r>
      <w:r w:rsidR="00A14EBD" w:rsidRPr="00A01DC8">
        <w:rPr>
          <w:highlight w:val="yellow"/>
        </w:rPr>
        <w:t>al</w:t>
      </w:r>
      <w:r w:rsidRPr="00A01DC8">
        <w:rPr>
          <w:highlight w:val="yellow"/>
        </w:rPr>
        <w:t xml:space="preserve"> Policy, Climate Change and Wetlands Strategies to promote sustainable management of the basin resources and </w:t>
      </w:r>
      <w:r w:rsidR="000E1088" w:rsidRPr="00A01DC8">
        <w:rPr>
          <w:highlight w:val="yellow"/>
        </w:rPr>
        <w:t xml:space="preserve">help </w:t>
      </w:r>
      <w:r w:rsidRPr="00A01DC8">
        <w:rPr>
          <w:highlight w:val="yellow"/>
        </w:rPr>
        <w:t>build resilience among basin citizens.  These</w:t>
      </w:r>
      <w:r w:rsidR="008645D2" w:rsidRPr="00A01DC8">
        <w:rPr>
          <w:highlight w:val="yellow"/>
        </w:rPr>
        <w:t xml:space="preserve"> policies and strategies</w:t>
      </w:r>
      <w:r w:rsidRPr="00A01DC8">
        <w:rPr>
          <w:highlight w:val="yellow"/>
        </w:rPr>
        <w:t xml:space="preserve"> were developed through a consultative process with Member States and are complimentary to the national policies. Although these are primarily to guide NBI water resources management and development interventions, Member States are encouraged to use these documents for reference as they formulate their national policies. NBI has no mandate to enforce their implementation in Member States.</w:t>
      </w:r>
      <w:r>
        <w:t xml:space="preserve"> </w:t>
      </w:r>
    </w:p>
    <w:p w:rsidR="000E1088" w:rsidRPr="004355FE" w:rsidRDefault="000E1088" w:rsidP="000E1088">
      <w:pPr>
        <w:spacing w:after="0" w:line="240" w:lineRule="auto"/>
        <w:jc w:val="both"/>
        <w:rPr>
          <w:rFonts w:eastAsia="Times New Roman" w:cstheme="minorHAnsi"/>
        </w:rPr>
      </w:pPr>
      <w:r w:rsidRPr="004355FE">
        <w:rPr>
          <w:rFonts w:eastAsia="Times New Roman" w:cstheme="minorHAnsi"/>
        </w:rPr>
        <w:t xml:space="preserve">A review </w:t>
      </w:r>
      <w:r w:rsidR="008645D2">
        <w:rPr>
          <w:rFonts w:eastAsia="Times New Roman" w:cstheme="minorHAnsi"/>
        </w:rPr>
        <w:t xml:space="preserve">by NBI </w:t>
      </w:r>
      <w:r w:rsidRPr="004355FE">
        <w:rPr>
          <w:rFonts w:eastAsia="Times New Roman" w:cstheme="minorHAnsi"/>
        </w:rPr>
        <w:t xml:space="preserve">of </w:t>
      </w:r>
      <w:r w:rsidR="008645D2">
        <w:rPr>
          <w:rFonts w:eastAsia="Times New Roman" w:cstheme="minorHAnsi"/>
        </w:rPr>
        <w:t xml:space="preserve">the </w:t>
      </w:r>
      <w:r w:rsidRPr="004355FE">
        <w:rPr>
          <w:rFonts w:eastAsia="Times New Roman" w:cstheme="minorHAnsi"/>
        </w:rPr>
        <w:t xml:space="preserve">current legal, policy, institutional and practices in Member States indicated that they are at different development stages in responding to the climate change challenge. Some Member States are advanced; </w:t>
      </w:r>
      <w:r w:rsidR="008645D2">
        <w:rPr>
          <w:rFonts w:eastAsia="Times New Roman" w:cstheme="minorHAnsi"/>
        </w:rPr>
        <w:t>with</w:t>
      </w:r>
      <w:r w:rsidRPr="004355FE">
        <w:rPr>
          <w:rFonts w:eastAsia="Times New Roman" w:cstheme="minorHAnsi"/>
        </w:rPr>
        <w:t xml:space="preserve"> clearly elaborated climate change policies, National Adaptation plans and designated institutions to take lead in operationalizing these plans and others are at very nascent stages. </w:t>
      </w:r>
    </w:p>
    <w:p w:rsidR="000E1088" w:rsidRPr="004355FE" w:rsidRDefault="000E1088" w:rsidP="000E1088">
      <w:pPr>
        <w:spacing w:after="0" w:line="240" w:lineRule="auto"/>
        <w:jc w:val="both"/>
        <w:rPr>
          <w:rFonts w:eastAsia="Times New Roman" w:cstheme="minorHAnsi"/>
        </w:rPr>
      </w:pPr>
    </w:p>
    <w:p w:rsidR="000E1088" w:rsidRPr="004355FE" w:rsidRDefault="000E1088" w:rsidP="000E1088">
      <w:pPr>
        <w:spacing w:after="0" w:line="240" w:lineRule="auto"/>
        <w:jc w:val="both"/>
        <w:rPr>
          <w:rFonts w:eastAsia="Times New Roman" w:cstheme="minorHAnsi"/>
        </w:rPr>
      </w:pPr>
      <w:r w:rsidRPr="004355FE">
        <w:rPr>
          <w:rFonts w:eastAsia="Times New Roman" w:cstheme="minorHAnsi"/>
        </w:rPr>
        <w:t>NBI, through its climate service function</w:t>
      </w:r>
      <w:r w:rsidR="008645D2">
        <w:rPr>
          <w:rFonts w:eastAsia="Times New Roman" w:cstheme="minorHAnsi"/>
        </w:rPr>
        <w:t>,</w:t>
      </w:r>
      <w:r w:rsidRPr="004355FE">
        <w:rPr>
          <w:rFonts w:eastAsia="Times New Roman" w:cstheme="minorHAnsi"/>
        </w:rPr>
        <w:t xml:space="preserve"> aims to strengthen Member States’ institutional and technical c</w:t>
      </w:r>
      <w:r w:rsidR="008645D2">
        <w:rPr>
          <w:rFonts w:eastAsia="Times New Roman" w:cstheme="minorHAnsi"/>
        </w:rPr>
        <w:t>apacities</w:t>
      </w:r>
      <w:r w:rsidRPr="004355FE">
        <w:rPr>
          <w:rFonts w:eastAsia="Times New Roman" w:cstheme="minorHAnsi"/>
        </w:rPr>
        <w:t xml:space="preserve"> and knowledge base</w:t>
      </w:r>
      <w:r w:rsidR="008645D2">
        <w:rPr>
          <w:rFonts w:eastAsia="Times New Roman" w:cstheme="minorHAnsi"/>
        </w:rPr>
        <w:t>s</w:t>
      </w:r>
      <w:r w:rsidRPr="004355FE">
        <w:rPr>
          <w:rFonts w:eastAsia="Times New Roman" w:cstheme="minorHAnsi"/>
        </w:rPr>
        <w:t xml:space="preserve"> to support decision making and action at local levels. This includes generating basin wide science based information and making analytic tools and early warning systems available to Member States to enable them design and implement appropriate adaptation plans</w:t>
      </w:r>
      <w:r w:rsidR="008645D2">
        <w:rPr>
          <w:rFonts w:eastAsia="Times New Roman" w:cstheme="minorHAnsi"/>
        </w:rPr>
        <w:t>.</w:t>
      </w:r>
    </w:p>
    <w:p w:rsidR="008645D2" w:rsidRDefault="00B605C4" w:rsidP="008645D2">
      <w:pPr>
        <w:jc w:val="both"/>
      </w:pPr>
      <w:r>
        <w:t xml:space="preserve">Institutional </w:t>
      </w:r>
      <w:r w:rsidR="00504244">
        <w:t>F</w:t>
      </w:r>
      <w:r>
        <w:t>ramework</w:t>
      </w:r>
    </w:p>
    <w:p w:rsidR="006A5BAE" w:rsidRDefault="006A5BAE" w:rsidP="001937CB">
      <w:pPr>
        <w:jc w:val="both"/>
      </w:pPr>
      <w:r>
        <w:t>Ladies and Gentlemen,</w:t>
      </w:r>
    </w:p>
    <w:p w:rsidR="00314259" w:rsidRPr="0072557A" w:rsidRDefault="00232981" w:rsidP="001937CB">
      <w:pPr>
        <w:jc w:val="both"/>
      </w:pPr>
      <w:r w:rsidRPr="00120430">
        <w:rPr>
          <w:color w:val="FF0000"/>
        </w:rPr>
        <w:t>Strong institutions are key factors in adaptation to the changing regional environments, support to international best practice in cooperation and response to challenges.</w:t>
      </w:r>
      <w:r w:rsidRPr="0072557A">
        <w:t xml:space="preserve">The Nile Basin Initiative was established as a transitional institutional arrangement pending the </w:t>
      </w:r>
      <w:r>
        <w:t xml:space="preserve">conclusion of the negotiation of the Nile Cooperative Framework Agreement and the </w:t>
      </w:r>
      <w:r w:rsidRPr="0072557A">
        <w:t xml:space="preserve">formation of a permanent river basin organization. </w:t>
      </w:r>
      <w:r>
        <w:t xml:space="preserve">It </w:t>
      </w:r>
      <w:r w:rsidRPr="00683920">
        <w:rPr>
          <w:rFonts w:cstheme="minorHAnsi"/>
        </w:rPr>
        <w:t>provides</w:t>
      </w:r>
      <w:r>
        <w:rPr>
          <w:rFonts w:cstheme="minorHAnsi"/>
        </w:rPr>
        <w:t xml:space="preserve"> a unique</w:t>
      </w:r>
      <w:r w:rsidR="008645D2">
        <w:rPr>
          <w:rFonts w:cstheme="minorHAnsi"/>
        </w:rPr>
        <w:t xml:space="preserve">multi stakeholder </w:t>
      </w:r>
      <w:r w:rsidR="008645D2" w:rsidRPr="000A32E9">
        <w:rPr>
          <w:rFonts w:cstheme="minorHAnsi"/>
        </w:rPr>
        <w:t xml:space="preserve">platform for sharing information, joint planning and management of water resources as well as financial and technical resources mobilization. </w:t>
      </w:r>
      <w:r w:rsidR="00314259" w:rsidRPr="0072557A">
        <w:t xml:space="preserve">The Initiative is guided by a shared vision which states “ </w:t>
      </w:r>
      <w:r w:rsidR="00314259" w:rsidRPr="0072557A">
        <w:rPr>
          <w:b/>
          <w:i/>
        </w:rPr>
        <w:t>to achieve sustainable social economic development through the equitable utilization of, and benefit from , the common Nile Basin Water resources</w:t>
      </w:r>
      <w:r w:rsidR="00314259" w:rsidRPr="0072557A">
        <w:t>” .</w:t>
      </w:r>
    </w:p>
    <w:p w:rsidR="00232981" w:rsidRPr="0072557A" w:rsidRDefault="00232981" w:rsidP="00232981">
      <w:pPr>
        <w:spacing w:before="120" w:after="120"/>
        <w:jc w:val="both"/>
        <w:rPr>
          <w:rFonts w:eastAsia="Arial Unicode MS" w:cstheme="minorHAnsi"/>
          <w:lang w:eastAsia="ko-KR"/>
        </w:rPr>
      </w:pPr>
      <w:r w:rsidRPr="0072557A">
        <w:rPr>
          <w:rFonts w:eastAsia="Arial Unicode MS" w:cstheme="minorHAnsi"/>
          <w:lang w:eastAsia="ko-KR"/>
        </w:rPr>
        <w:t xml:space="preserve">NBI is headquartered in Entebbe,Uganda with two subsidiary action program ofﬁces inAddis Ababa, Ethiopia and Kigali, Rwanda. NBI has threecore functions, namely facilitating cooperation, </w:t>
      </w:r>
      <w:r w:rsidRPr="0072557A">
        <w:rPr>
          <w:rFonts w:eastAsia="Arial Unicode MS" w:cstheme="minorHAnsi"/>
          <w:lang w:eastAsia="ko-KR"/>
        </w:rPr>
        <w:lastRenderedPageBreak/>
        <w:t xml:space="preserve">waterresources development and water resources management.  </w:t>
      </w:r>
      <w:r w:rsidRPr="0072557A">
        <w:t xml:space="preserve">Despite the relatively complex institutional set up, the NBI has clarified and elaborated the roles and function of each of its Centres.  </w:t>
      </w:r>
      <w:r w:rsidRPr="0072557A">
        <w:rPr>
          <w:rFonts w:eastAsia="Batang" w:cstheme="minorHAnsi"/>
          <w:lang w:eastAsia="ko-KR"/>
        </w:rPr>
        <w:t>The Nile Secretariatleads the Basin Cooperation and Water Resources Management core functions</w:t>
      </w:r>
      <w:r>
        <w:rPr>
          <w:rFonts w:eastAsia="Batang" w:cstheme="minorHAnsi"/>
          <w:lang w:eastAsia="ko-KR"/>
        </w:rPr>
        <w:t xml:space="preserve">; while </w:t>
      </w:r>
      <w:r w:rsidRPr="0072557A">
        <w:rPr>
          <w:rFonts w:eastAsia="Arial Unicode MS" w:cstheme="minorHAnsi"/>
          <w:lang w:eastAsia="ko-KR"/>
        </w:rPr>
        <w:t>ENTRO and NELSAP</w:t>
      </w:r>
      <w:r>
        <w:rPr>
          <w:rFonts w:eastAsia="Arial Unicode MS" w:cstheme="minorHAnsi"/>
          <w:lang w:eastAsia="ko-KR"/>
        </w:rPr>
        <w:t>-Cu</w:t>
      </w:r>
      <w:r w:rsidRPr="0072557A">
        <w:rPr>
          <w:rFonts w:eastAsia="Arial Unicode MS" w:cstheme="minorHAnsi"/>
          <w:lang w:eastAsia="ko-KR"/>
        </w:rPr>
        <w:t xml:space="preserve"> facilitate of cooperative water resources development in their respective sub-basins.</w:t>
      </w:r>
    </w:p>
    <w:p w:rsidR="00314259" w:rsidRPr="0072557A" w:rsidRDefault="00314259" w:rsidP="00314259">
      <w:pPr>
        <w:spacing w:before="120" w:after="120" w:line="240" w:lineRule="auto"/>
        <w:jc w:val="both"/>
        <w:rPr>
          <w:rFonts w:eastAsia="Arial Unicode MS" w:cstheme="minorHAnsi"/>
          <w:lang w:eastAsia="ko-KR"/>
        </w:rPr>
      </w:pPr>
      <w:r w:rsidRPr="0072557A">
        <w:rPr>
          <w:rFonts w:eastAsia="Arial Unicode MS" w:cstheme="minorHAnsi"/>
          <w:lang w:eastAsia="ko-KR"/>
        </w:rPr>
        <w:t xml:space="preserve">The Nile Council of Ministers [Nile-COM] serves as the highest decision-making body of the NBI. The Nile-COM is supported by the NBI Technical Advisory Committee [Nile-TAC], which is composed of two senior officials from each member country. </w:t>
      </w:r>
    </w:p>
    <w:p w:rsidR="00314259" w:rsidRDefault="00314259" w:rsidP="00314259">
      <w:pPr>
        <w:spacing w:before="120" w:after="120"/>
        <w:jc w:val="both"/>
      </w:pPr>
      <w:r w:rsidRPr="0072557A">
        <w:t xml:space="preserve">NBI applies the subsidiarity principle through the Subsidiary Action Programs of ENSAP and NELSAP. The diversity in the geographical expanse and physical characteristics of the basin underscores the need for a multi-faceted approach to the basin management and development. Addressing the challenges which are sometimes varied require action to take place at the lowest appropriate level.   The Subsidiary Action programs also have their respective Technical Advisory Committees and Council of Ministers to oversee their activities.  </w:t>
      </w:r>
    </w:p>
    <w:p w:rsidR="00B605C4" w:rsidRPr="0072557A" w:rsidRDefault="008645D2" w:rsidP="00314259">
      <w:pPr>
        <w:spacing w:before="120" w:after="120"/>
        <w:jc w:val="both"/>
      </w:pPr>
      <w:r>
        <w:t>At national level, the Ministries</w:t>
      </w:r>
      <w:r w:rsidR="00870DE6">
        <w:t xml:space="preserve"> in Charge of Water A</w:t>
      </w:r>
      <w:r w:rsidR="00504244">
        <w:t xml:space="preserve">ffairs </w:t>
      </w:r>
      <w:r>
        <w:t>are</w:t>
      </w:r>
      <w:r w:rsidR="00504244">
        <w:t xml:space="preserve"> the NBI focal point in each Member State. </w:t>
      </w:r>
      <w:r w:rsidR="00CE68A1">
        <w:t>A national NBI office in each Member State is responsible for the overall coordination of NBI activities at national level and provides</w:t>
      </w:r>
      <w:r w:rsidR="00504244">
        <w:t xml:space="preserve"> a bridge with the regional interventions. A multi sectoral platform for water related sectors </w:t>
      </w:r>
      <w:r w:rsidR="00CE68A1">
        <w:t>is also in place</w:t>
      </w:r>
      <w:r w:rsidR="00504244">
        <w:t xml:space="preserve"> to ensure coordination and articulation of national priorities </w:t>
      </w:r>
      <w:r w:rsidR="00CE68A1">
        <w:t>into regional plans and vice</w:t>
      </w:r>
      <w:r w:rsidR="00504244">
        <w:t xml:space="preserve"> versa.</w:t>
      </w:r>
      <w:r w:rsidR="00CE68A1">
        <w:t xml:space="preserve"> The national office is headed by a senior governmental official who is also the member of the Nile TAC.</w:t>
      </w:r>
    </w:p>
    <w:p w:rsidR="00C05EE3" w:rsidRDefault="00C05EE3" w:rsidP="00C05EE3">
      <w:pPr>
        <w:spacing w:before="120" w:after="120"/>
        <w:jc w:val="both"/>
        <w:rPr>
          <w:rFonts w:cstheme="minorHAnsi"/>
        </w:rPr>
      </w:pPr>
      <w:r w:rsidRPr="0072557A">
        <w:rPr>
          <w:rFonts w:cstheme="minorHAnsi"/>
        </w:rPr>
        <w:t xml:space="preserve">Over the last eleven years, </w:t>
      </w:r>
      <w:r w:rsidR="00ED512D">
        <w:rPr>
          <w:rFonts w:cstheme="minorHAnsi"/>
        </w:rPr>
        <w:t xml:space="preserve">Member State contributions and </w:t>
      </w:r>
      <w:r w:rsidRPr="0072557A">
        <w:rPr>
          <w:rFonts w:cstheme="minorHAnsi"/>
        </w:rPr>
        <w:t xml:space="preserve">the World Bank administered </w:t>
      </w:r>
      <w:r w:rsidRPr="0072557A">
        <w:rPr>
          <w:rFonts w:cstheme="minorHAnsi"/>
          <w:b/>
          <w:i/>
        </w:rPr>
        <w:t>Nile Basin Trust Fund</w:t>
      </w:r>
      <w:r w:rsidRPr="0072557A">
        <w:rPr>
          <w:rFonts w:cstheme="minorHAnsi"/>
        </w:rPr>
        <w:t xml:space="preserve"> has been the main source of long term financing. It is a flexible funding mechanism that saves the NBI the administrative burden of conforming to funding procedures of several Donors at the same time benefit from the collective assessment and advice to the process. Over US$ 200 million has been channeled through the fund by Development Partners, however the fund comes to a close at the end of December 2014. Other Key bilateral financing arrangements were made with African Development Bank</w:t>
      </w:r>
      <w:r w:rsidR="00ED512D">
        <w:rPr>
          <w:rFonts w:cstheme="minorHAnsi"/>
        </w:rPr>
        <w:t>, SIDA</w:t>
      </w:r>
      <w:r w:rsidRPr="0072557A">
        <w:rPr>
          <w:rFonts w:cstheme="minorHAnsi"/>
        </w:rPr>
        <w:t xml:space="preserve"> and the Federal Republic of Germany through GIZ.  </w:t>
      </w:r>
    </w:p>
    <w:p w:rsidR="0069601E" w:rsidRDefault="0069601E" w:rsidP="00C05EE3">
      <w:pPr>
        <w:spacing w:before="120" w:after="120"/>
        <w:jc w:val="both"/>
        <w:rPr>
          <w:rFonts w:cstheme="minorHAnsi"/>
        </w:rPr>
      </w:pPr>
    </w:p>
    <w:p w:rsidR="0069601E" w:rsidRDefault="0069601E" w:rsidP="00C05EE3">
      <w:pPr>
        <w:spacing w:before="120" w:after="120"/>
        <w:jc w:val="both"/>
        <w:rPr>
          <w:rFonts w:cstheme="minorHAnsi"/>
        </w:rPr>
      </w:pPr>
      <w:r>
        <w:rPr>
          <w:rFonts w:cstheme="minorHAnsi"/>
        </w:rPr>
        <w:t xml:space="preserve">Excellencies, Ladies and Gentlemen, </w:t>
      </w:r>
    </w:p>
    <w:p w:rsidR="00E77412" w:rsidRPr="0072557A" w:rsidRDefault="00E77412" w:rsidP="00E77412">
      <w:pPr>
        <w:spacing w:before="120" w:after="120"/>
        <w:jc w:val="both"/>
      </w:pPr>
      <w:r w:rsidRPr="0072557A">
        <w:t xml:space="preserve">NBI has advanced a cooperative process building trust and confidence among riparian countries; providing the only basin-wide platform for regional dialogue in transboundary water issues. While disagreements still exist today, it is evident that the basin today is a great improvement on both the degree and quality of cooperation thereby </w:t>
      </w:r>
      <w:r w:rsidRPr="0072557A">
        <w:rPr>
          <w:rFonts w:cstheme="minorHAnsi"/>
        </w:rPr>
        <w:t>creating an enabling environment for investments</w:t>
      </w:r>
      <w:r w:rsidRPr="0072557A">
        <w:t xml:space="preserve">.  To date, investment projects worth over US$1 billion have been prepared in the power, agriculture, water supply, watershed management and ﬁshery sectors. </w:t>
      </w:r>
    </w:p>
    <w:p w:rsidR="00E77412" w:rsidRPr="0072557A" w:rsidRDefault="001130C7" w:rsidP="00E77412">
      <w:pPr>
        <w:spacing w:before="120" w:after="120"/>
        <w:jc w:val="both"/>
      </w:pPr>
      <w:r>
        <w:t xml:space="preserve">NBI has created a strong technical foundation for water resources management and development, including a </w:t>
      </w:r>
      <w:r w:rsidRPr="0072557A">
        <w:t>comprehensive knowledge base on the water and related resources of the Nile</w:t>
      </w:r>
      <w:r>
        <w:t xml:space="preserve">and tools to enable countries to understand the implications of their actions on neighbors and opportunities for managing risks and as well as realizing tangible benefits and joint opportunities. </w:t>
      </w:r>
      <w:r w:rsidR="00E77412" w:rsidRPr="0072557A">
        <w:t xml:space="preserve">NBI developed and </w:t>
      </w:r>
      <w:r w:rsidR="00E77412" w:rsidRPr="0072557A">
        <w:lastRenderedPageBreak/>
        <w:t xml:space="preserve">operationalized a number of water resources planning and management tools including the Nile Equatorial Lakes and Eastern Nile planning models, and the Nile Basin Decision Support System (DSS) to provide the necessary analysis to inform decision-making in water resources planning and management. </w:t>
      </w:r>
      <w:r w:rsidRPr="0072557A">
        <w:t>A system of portals have been launched to enhance public access to NBI knowledge resources.</w:t>
      </w:r>
    </w:p>
    <w:p w:rsidR="00E77412" w:rsidRDefault="00CE68A1" w:rsidP="00CE68A1">
      <w:pPr>
        <w:spacing w:before="120" w:after="120"/>
        <w:jc w:val="both"/>
        <w:rPr>
          <w:rFonts w:cstheme="minorHAnsi"/>
        </w:rPr>
      </w:pPr>
      <w:r w:rsidRPr="00CE68A1">
        <w:rPr>
          <w:rFonts w:cstheme="minorHAnsi"/>
        </w:rPr>
        <w:t xml:space="preserve"> NBI has taken a number of measures to address the threats posed to these assets</w:t>
      </w:r>
      <w:r>
        <w:rPr>
          <w:rFonts w:cstheme="minorHAnsi"/>
        </w:rPr>
        <w:t xml:space="preserve">, ranging </w:t>
      </w:r>
      <w:r w:rsidRPr="00CE68A1">
        <w:rPr>
          <w:rFonts w:cstheme="minorHAnsi"/>
        </w:rPr>
        <w:t xml:space="preserve">from high level policy formulation to community </w:t>
      </w:r>
      <w:r w:rsidR="00232981" w:rsidRPr="00CE68A1">
        <w:rPr>
          <w:rFonts w:cstheme="minorHAnsi"/>
        </w:rPr>
        <w:t>level,</w:t>
      </w:r>
      <w:r w:rsidRPr="00CE68A1">
        <w:rPr>
          <w:rFonts w:cstheme="minorHAnsi"/>
        </w:rPr>
        <w:t>awareness raising and implementation of community managed environmental restoration projects. The NBI Environment and Social Policy and Wetland Strategy have been endorsed by the Nile Council of Ministers. These documents shall guide transboundary water resource development and management including investment planning and implementation.</w:t>
      </w:r>
    </w:p>
    <w:p w:rsidR="00CE68A1" w:rsidRDefault="00D765CD" w:rsidP="00934E92">
      <w:pPr>
        <w:spacing w:before="120" w:after="120" w:line="240" w:lineRule="auto"/>
        <w:jc w:val="both"/>
        <w:rPr>
          <w:rFonts w:eastAsia="Times New Roman" w:cstheme="minorHAnsi"/>
        </w:rPr>
      </w:pPr>
      <w:r w:rsidRPr="0072557A">
        <w:rPr>
          <w:rFonts w:eastAsia="Times New Roman" w:cstheme="minorHAnsi"/>
        </w:rPr>
        <w:t>Despite the enormous progress in cooperative management and development of the N</w:t>
      </w:r>
      <w:r w:rsidR="008B09EC" w:rsidRPr="0072557A">
        <w:rPr>
          <w:rFonts w:eastAsia="Times New Roman" w:cstheme="minorHAnsi"/>
        </w:rPr>
        <w:t>i</w:t>
      </w:r>
      <w:r w:rsidRPr="0072557A">
        <w:rPr>
          <w:rFonts w:eastAsia="Times New Roman" w:cstheme="minorHAnsi"/>
        </w:rPr>
        <w:t>le Basin, t</w:t>
      </w:r>
      <w:r w:rsidR="00514ED8" w:rsidRPr="0072557A">
        <w:rPr>
          <w:rFonts w:eastAsia="Times New Roman" w:cstheme="minorHAnsi"/>
        </w:rPr>
        <w:t xml:space="preserve">he cooperation process hitherto has not been devoid of challenges. As the </w:t>
      </w:r>
      <w:r w:rsidR="007A7F3B" w:rsidRPr="0072557A">
        <w:rPr>
          <w:rFonts w:eastAsia="Times New Roman" w:cstheme="minorHAnsi"/>
        </w:rPr>
        <w:t>implementation</w:t>
      </w:r>
      <w:r w:rsidR="00514ED8" w:rsidRPr="0072557A">
        <w:rPr>
          <w:rFonts w:eastAsia="Times New Roman" w:cstheme="minorHAnsi"/>
        </w:rPr>
        <w:t xml:space="preserve"> of the development track kept on course, the political tr</w:t>
      </w:r>
      <w:r w:rsidR="007A7F3B" w:rsidRPr="0072557A">
        <w:rPr>
          <w:rFonts w:eastAsia="Times New Roman" w:cstheme="minorHAnsi"/>
        </w:rPr>
        <w:t>a</w:t>
      </w:r>
      <w:r w:rsidR="00514ED8" w:rsidRPr="0072557A">
        <w:rPr>
          <w:rFonts w:eastAsia="Times New Roman" w:cstheme="minorHAnsi"/>
        </w:rPr>
        <w:t xml:space="preserve">ck which focused on the preparation of the cooperative framework agreement experienced </w:t>
      </w:r>
      <w:r w:rsidR="007A7F3B" w:rsidRPr="0072557A">
        <w:rPr>
          <w:rFonts w:eastAsia="Times New Roman" w:cstheme="minorHAnsi"/>
        </w:rPr>
        <w:t xml:space="preserve">challenges of reaching consensus on some of the issues. </w:t>
      </w:r>
      <w:r w:rsidR="00ED512D">
        <w:rPr>
          <w:rFonts w:eastAsia="Times New Roman" w:cstheme="minorHAnsi"/>
        </w:rPr>
        <w:t xml:space="preserve">To date the framework agreement is not yet signed by all the Member States. </w:t>
      </w:r>
    </w:p>
    <w:p w:rsidR="00CE68A1" w:rsidRDefault="00CE68A1" w:rsidP="00CE68A1">
      <w:pPr>
        <w:keepNext/>
        <w:spacing w:after="0" w:line="240" w:lineRule="auto"/>
        <w:jc w:val="both"/>
        <w:rPr>
          <w:rFonts w:cstheme="minorHAnsi"/>
          <w:lang w:val="en-GB"/>
        </w:rPr>
      </w:pPr>
      <w:r>
        <w:rPr>
          <w:rFonts w:cstheme="minorHAnsi"/>
          <w:lang w:val="en-GB"/>
        </w:rPr>
        <w:t xml:space="preserve">In the context of the Nile Basin, where majority of upstream countries have embarked on rapid economic growth, delays in implementing water resources investments mean delays in meeting demands of their growing economies and populations. This, in turn, can lead to increasing number of major water resources investment projects (e.g. dams, power plants) planned and implemented unilaterally by individual riparian states. There is an urgent task to expedite implementation of investment programs prepared by NBI through participation of the riparian states which will contribute to coordinated management and ultimately sustainability of the Nile itself. </w:t>
      </w:r>
    </w:p>
    <w:p w:rsidR="00531F14" w:rsidRDefault="00531F14" w:rsidP="00531F14">
      <w:pPr>
        <w:keepNext/>
        <w:spacing w:after="0" w:line="240" w:lineRule="auto"/>
        <w:jc w:val="both"/>
        <w:rPr>
          <w:rFonts w:cstheme="minorHAnsi"/>
          <w:lang w:val="en-GB"/>
        </w:rPr>
      </w:pPr>
    </w:p>
    <w:p w:rsidR="00531F14" w:rsidRDefault="00531F14" w:rsidP="00531F14">
      <w:pPr>
        <w:keepNext/>
        <w:spacing w:after="0" w:line="240" w:lineRule="auto"/>
        <w:jc w:val="both"/>
        <w:rPr>
          <w:rFonts w:cstheme="minorHAnsi"/>
          <w:lang w:val="en-GB"/>
        </w:rPr>
      </w:pPr>
      <w:r>
        <w:rPr>
          <w:rFonts w:cstheme="minorHAnsi"/>
          <w:lang w:val="en-GB"/>
        </w:rPr>
        <w:t xml:space="preserve">Most of the NBI programs to date are financed through grants from the international community. With the Nile Basin Trust Fund coming to an end in 2014, </w:t>
      </w:r>
      <w:r w:rsidR="007C3B21">
        <w:rPr>
          <w:rFonts w:cstheme="minorHAnsi"/>
          <w:lang w:val="en-GB"/>
        </w:rPr>
        <w:t>long term financing for its programs remains a challenge. T</w:t>
      </w:r>
      <w:r>
        <w:rPr>
          <w:rFonts w:cstheme="minorHAnsi"/>
          <w:lang w:val="en-GB"/>
        </w:rPr>
        <w:t xml:space="preserve">here is an urgent need for mobilizing funding to keep the momentum and sustain the gains made. </w:t>
      </w:r>
    </w:p>
    <w:p w:rsidR="007C3B21" w:rsidRDefault="007C3B21" w:rsidP="00531F14">
      <w:pPr>
        <w:keepNext/>
        <w:spacing w:after="0" w:line="240" w:lineRule="auto"/>
        <w:jc w:val="both"/>
        <w:rPr>
          <w:rFonts w:cstheme="minorHAnsi"/>
          <w:lang w:val="en-GB"/>
        </w:rPr>
      </w:pPr>
    </w:p>
    <w:p w:rsidR="00A41F0C" w:rsidRPr="0072557A" w:rsidRDefault="002B339C" w:rsidP="00934E92">
      <w:pPr>
        <w:spacing w:before="120" w:after="120" w:line="240" w:lineRule="auto"/>
        <w:jc w:val="both"/>
        <w:rPr>
          <w:rFonts w:eastAsia="Times New Roman" w:cs="Times New Roman"/>
        </w:rPr>
      </w:pPr>
      <w:r w:rsidRPr="0072557A">
        <w:rPr>
          <w:rFonts w:eastAsia="Times New Roman" w:cs="Times New Roman"/>
        </w:rPr>
        <w:t xml:space="preserve">In conclusion, </w:t>
      </w:r>
      <w:r w:rsidR="004E376B" w:rsidRPr="0072557A">
        <w:rPr>
          <w:rFonts w:eastAsia="Times New Roman" w:cs="Times New Roman"/>
        </w:rPr>
        <w:t xml:space="preserve">it is noteworthy that </w:t>
      </w:r>
      <w:r w:rsidRPr="0072557A">
        <w:rPr>
          <w:rFonts w:eastAsia="Times New Roman" w:cs="Times New Roman"/>
        </w:rPr>
        <w:t xml:space="preserve">albeit the challenges in the </w:t>
      </w:r>
      <w:r w:rsidR="00134B67" w:rsidRPr="0072557A">
        <w:rPr>
          <w:rFonts w:eastAsia="Times New Roman" w:cs="Times New Roman"/>
        </w:rPr>
        <w:t>Nile Basin, achievements have been registered in many areas</w:t>
      </w:r>
      <w:r w:rsidR="004E376B" w:rsidRPr="0072557A">
        <w:rPr>
          <w:rFonts w:eastAsia="Times New Roman" w:cs="Times New Roman"/>
        </w:rPr>
        <w:t xml:space="preserve"> under the NBI</w:t>
      </w:r>
      <w:r w:rsidR="00134B67" w:rsidRPr="0072557A">
        <w:rPr>
          <w:rFonts w:eastAsia="Times New Roman" w:cs="Times New Roman"/>
        </w:rPr>
        <w:t xml:space="preserve">. </w:t>
      </w:r>
      <w:r w:rsidR="00833A10" w:rsidRPr="0072557A">
        <w:rPr>
          <w:rFonts w:eastAsia="Times New Roman" w:cs="Times New Roman"/>
        </w:rPr>
        <w:t xml:space="preserve"> Key lessons from the NBI experience include</w:t>
      </w:r>
    </w:p>
    <w:p w:rsidR="00BD5514" w:rsidRPr="00120430" w:rsidRDefault="007C3B21" w:rsidP="00833A10">
      <w:pPr>
        <w:pStyle w:val="rtejustify"/>
        <w:numPr>
          <w:ilvl w:val="0"/>
          <w:numId w:val="9"/>
        </w:numPr>
        <w:spacing w:before="120" w:beforeAutospacing="0" w:after="120" w:afterAutospacing="0"/>
        <w:jc w:val="both"/>
        <w:rPr>
          <w:rFonts w:asciiTheme="minorHAnsi" w:hAnsiTheme="minorHAnsi"/>
          <w:color w:val="FF0000"/>
          <w:sz w:val="22"/>
          <w:szCs w:val="22"/>
        </w:rPr>
      </w:pPr>
      <w:r w:rsidRPr="00120430">
        <w:rPr>
          <w:rFonts w:asciiTheme="minorHAnsi" w:hAnsiTheme="minorHAnsi" w:cstheme="minorHAnsi"/>
          <w:color w:val="FF0000"/>
          <w:sz w:val="22"/>
          <w:szCs w:val="22"/>
        </w:rPr>
        <w:t>Transboundary</w:t>
      </w:r>
      <w:r w:rsidR="008B2C89" w:rsidRPr="00120430">
        <w:rPr>
          <w:rFonts w:asciiTheme="minorHAnsi" w:hAnsiTheme="minorHAnsi" w:cstheme="minorHAnsi"/>
          <w:color w:val="FF0000"/>
          <w:sz w:val="22"/>
          <w:szCs w:val="22"/>
        </w:rPr>
        <w:t xml:space="preserve"> </w:t>
      </w:r>
      <w:r w:rsidRPr="00120430">
        <w:rPr>
          <w:rFonts w:asciiTheme="minorHAnsi" w:hAnsiTheme="minorHAnsi" w:cstheme="minorHAnsi"/>
          <w:color w:val="FF0000"/>
          <w:sz w:val="22"/>
          <w:szCs w:val="22"/>
        </w:rPr>
        <w:t xml:space="preserve">Governance </w:t>
      </w:r>
      <w:r w:rsidR="00BD5514" w:rsidRPr="00120430">
        <w:rPr>
          <w:rFonts w:asciiTheme="minorHAnsi" w:hAnsiTheme="minorHAnsi" w:cstheme="minorHAnsi"/>
          <w:color w:val="FF0000"/>
          <w:sz w:val="22"/>
          <w:szCs w:val="22"/>
        </w:rPr>
        <w:t>is a complex process, is context specific and requires both the cooperation among States</w:t>
      </w:r>
      <w:r w:rsidRPr="00120430">
        <w:rPr>
          <w:rFonts w:asciiTheme="minorHAnsi" w:hAnsiTheme="minorHAnsi" w:cstheme="minorHAnsi"/>
          <w:color w:val="FF0000"/>
          <w:sz w:val="22"/>
          <w:szCs w:val="22"/>
        </w:rPr>
        <w:t>, non</w:t>
      </w:r>
      <w:r w:rsidR="00232981" w:rsidRPr="00120430">
        <w:rPr>
          <w:rFonts w:asciiTheme="minorHAnsi" w:hAnsiTheme="minorHAnsi" w:cstheme="minorHAnsi"/>
          <w:color w:val="FF0000"/>
          <w:sz w:val="22"/>
          <w:szCs w:val="22"/>
        </w:rPr>
        <w:t>-</w:t>
      </w:r>
      <w:r w:rsidRPr="00120430">
        <w:rPr>
          <w:rFonts w:asciiTheme="minorHAnsi" w:hAnsiTheme="minorHAnsi" w:cstheme="minorHAnsi"/>
          <w:color w:val="FF0000"/>
          <w:sz w:val="22"/>
          <w:szCs w:val="22"/>
        </w:rPr>
        <w:t xml:space="preserve"> state actors</w:t>
      </w:r>
      <w:r w:rsidR="00BD5514" w:rsidRPr="00120430">
        <w:rPr>
          <w:rFonts w:asciiTheme="minorHAnsi" w:hAnsiTheme="minorHAnsi" w:cstheme="minorHAnsi"/>
          <w:color w:val="FF0000"/>
          <w:sz w:val="22"/>
          <w:szCs w:val="22"/>
        </w:rPr>
        <w:t xml:space="preserve"> and must involve relevant stakeholders at the various levels.  </w:t>
      </w:r>
    </w:p>
    <w:p w:rsidR="007C3B21" w:rsidRPr="0072557A" w:rsidRDefault="007C3B21" w:rsidP="007C3B21">
      <w:pPr>
        <w:pStyle w:val="ListParagraph"/>
        <w:numPr>
          <w:ilvl w:val="0"/>
          <w:numId w:val="9"/>
        </w:numPr>
        <w:spacing w:before="120" w:after="120" w:line="240" w:lineRule="auto"/>
        <w:jc w:val="both"/>
        <w:rPr>
          <w:rFonts w:eastAsia="Times New Roman" w:cs="Times New Roman"/>
        </w:rPr>
      </w:pPr>
      <w:r w:rsidRPr="0072557A">
        <w:t xml:space="preserve">Effective cooperation requires good relationships between a </w:t>
      </w:r>
      <w:proofErr w:type="gramStart"/>
      <w:r w:rsidRPr="0072557A">
        <w:t>range</w:t>
      </w:r>
      <w:proofErr w:type="gramEnd"/>
      <w:r w:rsidRPr="0072557A">
        <w:t xml:space="preserve"> of actors: national governments, civil society, communities, the private sector, academia, research and scientists. International actors such as United Nations</w:t>
      </w:r>
      <w:r>
        <w:t>,</w:t>
      </w:r>
      <w:r w:rsidRPr="0072557A">
        <w:t xml:space="preserve"> World Bank</w:t>
      </w:r>
      <w:r>
        <w:t xml:space="preserve"> and</w:t>
      </w:r>
      <w:r w:rsidRPr="0072557A">
        <w:t xml:space="preserve"> international Organizations</w:t>
      </w:r>
      <w:r>
        <w:t>. For Cross scale learning, pooling funds</w:t>
      </w:r>
      <w:r w:rsidR="00550B49">
        <w:t xml:space="preserve"> and expertise and informing</w:t>
      </w:r>
      <w:r w:rsidRPr="0072557A">
        <w:rPr>
          <w:rFonts w:eastAsia="Times New Roman" w:cs="Times New Roman"/>
        </w:rPr>
        <w:t xml:space="preserve"> best practices at </w:t>
      </w:r>
      <w:r w:rsidR="00550B49">
        <w:rPr>
          <w:rFonts w:eastAsia="Times New Roman" w:cs="Times New Roman"/>
        </w:rPr>
        <w:t xml:space="preserve">national , </w:t>
      </w:r>
      <w:r w:rsidRPr="0072557A">
        <w:rPr>
          <w:rFonts w:eastAsia="Times New Roman" w:cs="Times New Roman"/>
        </w:rPr>
        <w:t>regional and international level</w:t>
      </w:r>
    </w:p>
    <w:p w:rsidR="00833A10" w:rsidRPr="0072557A" w:rsidRDefault="00833A10" w:rsidP="00833A10">
      <w:pPr>
        <w:pStyle w:val="ListParagraph"/>
        <w:numPr>
          <w:ilvl w:val="0"/>
          <w:numId w:val="9"/>
        </w:numPr>
        <w:spacing w:before="120" w:after="120" w:line="240" w:lineRule="auto"/>
        <w:jc w:val="both"/>
        <w:rPr>
          <w:rFonts w:eastAsia="Times New Roman" w:cs="Times New Roman"/>
        </w:rPr>
      </w:pPr>
      <w:r w:rsidRPr="0072557A">
        <w:rPr>
          <w:rFonts w:eastAsia="Times New Roman" w:cs="Times New Roman"/>
        </w:rPr>
        <w:t xml:space="preserve">Commitment and ownership of the </w:t>
      </w:r>
      <w:r w:rsidR="00BE25A7">
        <w:rPr>
          <w:rFonts w:eastAsia="Times New Roman" w:cs="Times New Roman"/>
        </w:rPr>
        <w:t xml:space="preserve">cooperative </w:t>
      </w:r>
      <w:r w:rsidRPr="0072557A">
        <w:rPr>
          <w:rFonts w:eastAsia="Times New Roman" w:cs="Times New Roman"/>
        </w:rPr>
        <w:t xml:space="preserve">process and achievements by the riparian </w:t>
      </w:r>
      <w:r w:rsidR="00BE25A7">
        <w:rPr>
          <w:rFonts w:eastAsia="Times New Roman" w:cs="Times New Roman"/>
        </w:rPr>
        <w:t>S</w:t>
      </w:r>
      <w:r w:rsidRPr="0072557A">
        <w:rPr>
          <w:rFonts w:eastAsia="Times New Roman" w:cs="Times New Roman"/>
        </w:rPr>
        <w:t xml:space="preserve">tates </w:t>
      </w:r>
      <w:r w:rsidR="00BE25A7">
        <w:rPr>
          <w:rFonts w:eastAsia="Times New Roman" w:cs="Times New Roman"/>
        </w:rPr>
        <w:t xml:space="preserve">and Citizens of the Basin </w:t>
      </w:r>
      <w:r w:rsidRPr="0072557A">
        <w:rPr>
          <w:rFonts w:eastAsia="Times New Roman" w:cs="Times New Roman"/>
        </w:rPr>
        <w:t xml:space="preserve">is a key factor to the strength of the regional institution. </w:t>
      </w:r>
    </w:p>
    <w:p w:rsidR="00833A10" w:rsidRDefault="00833A10" w:rsidP="00833A10">
      <w:pPr>
        <w:pStyle w:val="ListParagraph"/>
        <w:numPr>
          <w:ilvl w:val="0"/>
          <w:numId w:val="9"/>
        </w:numPr>
        <w:spacing w:before="120" w:after="120" w:line="240" w:lineRule="auto"/>
        <w:jc w:val="both"/>
        <w:rPr>
          <w:rFonts w:eastAsia="Times New Roman" w:cs="Times New Roman"/>
        </w:rPr>
      </w:pPr>
      <w:r w:rsidRPr="0072557A">
        <w:rPr>
          <w:rFonts w:eastAsia="Times New Roman" w:cs="Times New Roman"/>
        </w:rPr>
        <w:t>Separation of political and development tracks; development work continued even when the political track stalled</w:t>
      </w:r>
    </w:p>
    <w:p w:rsidR="00833A10" w:rsidRPr="0072557A" w:rsidRDefault="00833A10" w:rsidP="00833A10">
      <w:pPr>
        <w:pStyle w:val="ListParagraph"/>
        <w:numPr>
          <w:ilvl w:val="0"/>
          <w:numId w:val="9"/>
        </w:numPr>
        <w:spacing w:before="120" w:after="120" w:line="240" w:lineRule="auto"/>
        <w:jc w:val="both"/>
        <w:rPr>
          <w:rFonts w:eastAsia="Times New Roman" w:cs="Times New Roman"/>
        </w:rPr>
      </w:pPr>
      <w:r w:rsidRPr="0072557A">
        <w:rPr>
          <w:rFonts w:eastAsia="Times New Roman" w:cs="Times New Roman"/>
        </w:rPr>
        <w:t xml:space="preserve">Strong Institutions </w:t>
      </w:r>
      <w:r w:rsidR="00BE25A7">
        <w:rPr>
          <w:rFonts w:eastAsia="Times New Roman" w:cs="Times New Roman"/>
        </w:rPr>
        <w:t xml:space="preserve">at all levels </w:t>
      </w:r>
      <w:r w:rsidRPr="0072557A">
        <w:rPr>
          <w:rFonts w:eastAsia="Times New Roman" w:cs="Times New Roman"/>
        </w:rPr>
        <w:t>are vital to push forward the cooperation agenda</w:t>
      </w:r>
    </w:p>
    <w:p w:rsidR="00833A10" w:rsidRPr="0072557A" w:rsidRDefault="00BD5514" w:rsidP="00232981">
      <w:pPr>
        <w:pStyle w:val="ListParagraph"/>
        <w:numPr>
          <w:ilvl w:val="0"/>
          <w:numId w:val="9"/>
        </w:numPr>
        <w:spacing w:before="120" w:after="120" w:line="240" w:lineRule="auto"/>
        <w:jc w:val="both"/>
      </w:pPr>
      <w:r w:rsidRPr="00BD5514">
        <w:rPr>
          <w:rFonts w:cstheme="minorHAnsi"/>
        </w:rPr>
        <w:lastRenderedPageBreak/>
        <w:t>This</w:t>
      </w:r>
      <w:r w:rsidRPr="0072557A">
        <w:t xml:space="preserve"> multilevel governance makes the processes not only complex, but lengthy and challenging </w:t>
      </w:r>
      <w:r w:rsidR="00550B49">
        <w:t xml:space="preserve">process and </w:t>
      </w:r>
      <w:r>
        <w:t xml:space="preserve">requires </w:t>
      </w:r>
      <w:r w:rsidR="00833A10" w:rsidRPr="0072557A">
        <w:t>consistent, predictable</w:t>
      </w:r>
      <w:r w:rsidR="00550B49">
        <w:t xml:space="preserve"> and</w:t>
      </w:r>
      <w:r w:rsidR="00833A10" w:rsidRPr="0072557A">
        <w:t xml:space="preserve"> flexible funding</w:t>
      </w:r>
      <w:r w:rsidR="00550B49">
        <w:t>.</w:t>
      </w:r>
    </w:p>
    <w:p w:rsidR="00833A10" w:rsidRPr="0072557A" w:rsidRDefault="00833A10" w:rsidP="00833A10">
      <w:pPr>
        <w:pStyle w:val="ListParagraph"/>
        <w:numPr>
          <w:ilvl w:val="0"/>
          <w:numId w:val="9"/>
        </w:numPr>
        <w:spacing w:before="120" w:after="120" w:line="240" w:lineRule="auto"/>
        <w:jc w:val="both"/>
        <w:rPr>
          <w:b/>
        </w:rPr>
      </w:pPr>
      <w:r w:rsidRPr="0072557A">
        <w:rPr>
          <w:b/>
        </w:rPr>
        <w:t>Knowledge base and Analytical tools</w:t>
      </w:r>
      <w:r w:rsidR="00550B49">
        <w:rPr>
          <w:b/>
        </w:rPr>
        <w:t xml:space="preserve"> to i</w:t>
      </w:r>
      <w:r w:rsidR="00550B49">
        <w:rPr>
          <w:rFonts w:eastAsia="Times New Roman" w:cs="Times New Roman"/>
        </w:rPr>
        <w:t>mprove</w:t>
      </w:r>
      <w:r w:rsidR="00550B49" w:rsidRPr="00550B49">
        <w:rPr>
          <w:rFonts w:eastAsia="Times New Roman" w:cs="Times New Roman"/>
        </w:rPr>
        <w:t xml:space="preserve"> understanding of the processes that help to strengthen resilience at different levels </w:t>
      </w:r>
      <w:r w:rsidR="00550B49">
        <w:rPr>
          <w:rFonts w:eastAsia="Times New Roman" w:cs="Times New Roman"/>
        </w:rPr>
        <w:t xml:space="preserve">and </w:t>
      </w:r>
      <w:r w:rsidR="00550B49" w:rsidRPr="00550B49">
        <w:rPr>
          <w:rFonts w:eastAsia="Times New Roman" w:cs="Times New Roman"/>
        </w:rPr>
        <w:t xml:space="preserve">inform methodologies for monitoring and evaluating impact and effectiveness. </w:t>
      </w:r>
      <w:r w:rsidR="00550B49">
        <w:rPr>
          <w:rFonts w:eastAsia="Times New Roman" w:cs="Times New Roman"/>
        </w:rPr>
        <w:t xml:space="preserve">Knowledge, </w:t>
      </w:r>
      <w:r w:rsidR="00550B49" w:rsidRPr="00550B49">
        <w:rPr>
          <w:rFonts w:eastAsia="Times New Roman" w:cs="Times New Roman"/>
        </w:rPr>
        <w:t xml:space="preserve">Research and evidence products </w:t>
      </w:r>
      <w:r w:rsidR="00550B49">
        <w:rPr>
          <w:rFonts w:eastAsia="Times New Roman" w:cs="Times New Roman"/>
        </w:rPr>
        <w:t>such as s</w:t>
      </w:r>
      <w:r w:rsidR="00550B49" w:rsidRPr="00550B49">
        <w:rPr>
          <w:rFonts w:eastAsia="Times New Roman" w:cs="Times New Roman"/>
        </w:rPr>
        <w:t>tudies that analyze the cost benefits of resilience</w:t>
      </w:r>
      <w:r w:rsidR="00550B49">
        <w:rPr>
          <w:rFonts w:eastAsia="Times New Roman" w:cs="Times New Roman"/>
        </w:rPr>
        <w:t xml:space="preserve">, </w:t>
      </w:r>
      <w:r w:rsidR="00550B49" w:rsidRPr="00550B49">
        <w:rPr>
          <w:rFonts w:eastAsia="Times New Roman" w:cs="Times New Roman"/>
        </w:rPr>
        <w:t>the value for money of different types of interventions are a needed, particularly at institutional, national and international levels.</w:t>
      </w:r>
    </w:p>
    <w:p w:rsidR="00833A10" w:rsidRPr="0072557A" w:rsidRDefault="00833A10" w:rsidP="00232981">
      <w:pPr>
        <w:spacing w:after="0" w:line="240" w:lineRule="auto"/>
        <w:jc w:val="both"/>
        <w:rPr>
          <w:rFonts w:eastAsia="Times New Roman" w:cs="Times New Roman"/>
        </w:rPr>
      </w:pPr>
      <w:r w:rsidRPr="0072557A">
        <w:rPr>
          <w:rFonts w:eastAsia="Times New Roman" w:cs="Times New Roman"/>
        </w:rPr>
        <w:t>As aforementioned, trans</w:t>
      </w:r>
      <w:bookmarkStart w:id="0" w:name="_GoBack"/>
      <w:bookmarkEnd w:id="0"/>
      <w:r w:rsidRPr="0072557A">
        <w:rPr>
          <w:rFonts w:eastAsia="Times New Roman" w:cs="Times New Roman"/>
        </w:rPr>
        <w:t>boundary cooperation is indeed a complex process, the all-inclusive</w:t>
      </w:r>
    </w:p>
    <w:p w:rsidR="00833A10" w:rsidRPr="0072557A" w:rsidRDefault="00833A10" w:rsidP="00232981">
      <w:pPr>
        <w:spacing w:after="0" w:line="240" w:lineRule="auto"/>
        <w:jc w:val="both"/>
        <w:rPr>
          <w:rFonts w:eastAsia="Times New Roman" w:cs="Times New Roman"/>
        </w:rPr>
      </w:pPr>
      <w:r w:rsidRPr="0072557A">
        <w:rPr>
          <w:rFonts w:eastAsia="Times New Roman" w:cs="Times New Roman"/>
        </w:rPr>
        <w:t>Nile cooperation is still in its n</w:t>
      </w:r>
      <w:r w:rsidR="0072557A" w:rsidRPr="0072557A">
        <w:rPr>
          <w:rFonts w:eastAsia="Times New Roman" w:cs="Times New Roman"/>
        </w:rPr>
        <w:t xml:space="preserve">ascent stage; </w:t>
      </w:r>
      <w:r w:rsidRPr="0072557A">
        <w:rPr>
          <w:rFonts w:eastAsia="Times New Roman" w:cs="Times New Roman"/>
        </w:rPr>
        <w:t xml:space="preserve">gains made so far should not be taken </w:t>
      </w:r>
      <w:r w:rsidR="0072557A" w:rsidRPr="0072557A">
        <w:rPr>
          <w:rFonts w:eastAsia="Times New Roman" w:cs="Times New Roman"/>
        </w:rPr>
        <w:t xml:space="preserve">as </w:t>
      </w:r>
      <w:r w:rsidRPr="0072557A">
        <w:rPr>
          <w:rFonts w:eastAsia="Times New Roman" w:cs="Times New Roman"/>
        </w:rPr>
        <w:t>irreversible. There is a need, therefore, for continuednurturing and deepening the cooperation process inorder to consolidate the achievements of the Nile’sbasin-wide cooperation</w:t>
      </w:r>
    </w:p>
    <w:p w:rsidR="00833A10" w:rsidRPr="0072557A" w:rsidRDefault="00833A10" w:rsidP="00232981">
      <w:pPr>
        <w:spacing w:after="0" w:line="240" w:lineRule="auto"/>
        <w:jc w:val="both"/>
        <w:rPr>
          <w:rFonts w:eastAsia="Times New Roman" w:cs="Times New Roman"/>
        </w:rPr>
      </w:pPr>
    </w:p>
    <w:p w:rsidR="00465F76" w:rsidRPr="0072557A" w:rsidRDefault="0072557A" w:rsidP="00232981">
      <w:pPr>
        <w:spacing w:after="0" w:line="240" w:lineRule="auto"/>
        <w:jc w:val="both"/>
        <w:rPr>
          <w:rFonts w:eastAsia="Times New Roman" w:cs="Times New Roman"/>
        </w:rPr>
      </w:pPr>
      <w:r w:rsidRPr="0072557A">
        <w:rPr>
          <w:rFonts w:eastAsia="Times New Roman" w:cs="Times New Roman"/>
        </w:rPr>
        <w:t>T</w:t>
      </w:r>
      <w:r w:rsidR="00A41F0C" w:rsidRPr="0072557A">
        <w:rPr>
          <w:rFonts w:eastAsia="Times New Roman" w:cs="Times New Roman"/>
        </w:rPr>
        <w:t>he cooperative approach remains the</w:t>
      </w:r>
      <w:r w:rsidR="00350405" w:rsidRPr="0072557A">
        <w:rPr>
          <w:rFonts w:eastAsia="Times New Roman" w:cs="Times New Roman"/>
        </w:rPr>
        <w:t xml:space="preserve"> only</w:t>
      </w:r>
      <w:r w:rsidR="00A41F0C" w:rsidRPr="0072557A">
        <w:rPr>
          <w:rFonts w:eastAsia="Times New Roman" w:cs="Times New Roman"/>
        </w:rPr>
        <w:t xml:space="preserve"> choice to addressing the region’s </w:t>
      </w:r>
      <w:r w:rsidR="00350405" w:rsidRPr="0072557A">
        <w:rPr>
          <w:rFonts w:eastAsia="Times New Roman" w:cs="Times New Roman"/>
        </w:rPr>
        <w:t xml:space="preserve">transboundary </w:t>
      </w:r>
      <w:r w:rsidR="00AC6618" w:rsidRPr="0072557A">
        <w:rPr>
          <w:rFonts w:eastAsia="Times New Roman" w:cs="Times New Roman"/>
        </w:rPr>
        <w:t>water resources</w:t>
      </w:r>
      <w:r w:rsidR="00350405" w:rsidRPr="0072557A">
        <w:rPr>
          <w:rFonts w:eastAsia="Times New Roman" w:cs="Times New Roman"/>
        </w:rPr>
        <w:t xml:space="preserve"> management and development challenges. </w:t>
      </w:r>
    </w:p>
    <w:p w:rsidR="00AC6618" w:rsidRPr="0072557A" w:rsidRDefault="00AC6618" w:rsidP="00232981">
      <w:pPr>
        <w:spacing w:after="0" w:line="240" w:lineRule="auto"/>
        <w:jc w:val="both"/>
        <w:rPr>
          <w:rFonts w:eastAsia="Times New Roman" w:cs="Times New Roman"/>
        </w:rPr>
      </w:pPr>
    </w:p>
    <w:p w:rsidR="00AC6618" w:rsidRPr="0072557A" w:rsidRDefault="00AC6618" w:rsidP="00AC6618">
      <w:pPr>
        <w:spacing w:before="120" w:after="120" w:line="240" w:lineRule="auto"/>
        <w:rPr>
          <w:rFonts w:eastAsia="Times New Roman" w:cs="Times New Roman"/>
        </w:rPr>
      </w:pPr>
      <w:r w:rsidRPr="0072557A">
        <w:rPr>
          <w:rFonts w:eastAsia="Times New Roman" w:cs="Times New Roman"/>
        </w:rPr>
        <w:t xml:space="preserve">I thank you for your attention. </w:t>
      </w:r>
    </w:p>
    <w:p w:rsidR="00D35FAB" w:rsidRPr="00AC6618" w:rsidRDefault="00D35FAB" w:rsidP="00AC6618">
      <w:pPr>
        <w:spacing w:before="120" w:after="120" w:line="240" w:lineRule="auto"/>
        <w:rPr>
          <w:rFonts w:eastAsia="Times New Roman" w:cs="Times New Roman"/>
          <w:sz w:val="24"/>
          <w:szCs w:val="24"/>
        </w:rPr>
      </w:pPr>
    </w:p>
    <w:p w:rsidR="00D63B3A" w:rsidRDefault="00D63B3A"/>
    <w:sectPr w:rsidR="00D63B3A" w:rsidSect="00DA22C1">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1D2" w:rsidRDefault="00C001D2" w:rsidP="00AC6618">
      <w:pPr>
        <w:spacing w:after="0" w:line="240" w:lineRule="auto"/>
      </w:pPr>
      <w:r>
        <w:separator/>
      </w:r>
    </w:p>
  </w:endnote>
  <w:endnote w:type="continuationSeparator" w:id="0">
    <w:p w:rsidR="00C001D2" w:rsidRDefault="00C001D2" w:rsidP="00AC66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0797575"/>
      <w:docPartObj>
        <w:docPartGallery w:val="Page Numbers (Bottom of Page)"/>
        <w:docPartUnique/>
      </w:docPartObj>
    </w:sdtPr>
    <w:sdtEndPr>
      <w:rPr>
        <w:noProof/>
      </w:rPr>
    </w:sdtEndPr>
    <w:sdtContent>
      <w:p w:rsidR="00AC6618" w:rsidRDefault="00AC6618">
        <w:pPr>
          <w:pStyle w:val="Footer"/>
        </w:pPr>
        <w:r>
          <w:t xml:space="preserve">Page | </w:t>
        </w:r>
        <w:r w:rsidR="002E5A25">
          <w:fldChar w:fldCharType="begin"/>
        </w:r>
        <w:r>
          <w:instrText xml:space="preserve"> PAGE   \* MERGEFORMAT </w:instrText>
        </w:r>
        <w:r w:rsidR="002E5A25">
          <w:fldChar w:fldCharType="separate"/>
        </w:r>
        <w:r w:rsidR="00A87806">
          <w:rPr>
            <w:noProof/>
          </w:rPr>
          <w:t>6</w:t>
        </w:r>
        <w:r w:rsidR="002E5A25">
          <w:rPr>
            <w:noProof/>
          </w:rPr>
          <w:fldChar w:fldCharType="end"/>
        </w:r>
      </w:p>
    </w:sdtContent>
  </w:sdt>
  <w:p w:rsidR="00AC6618" w:rsidRDefault="00AC66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1D2" w:rsidRDefault="00C001D2" w:rsidP="00AC6618">
      <w:pPr>
        <w:spacing w:after="0" w:line="240" w:lineRule="auto"/>
      </w:pPr>
      <w:r>
        <w:separator/>
      </w:r>
    </w:p>
  </w:footnote>
  <w:footnote w:type="continuationSeparator" w:id="0">
    <w:p w:rsidR="00C001D2" w:rsidRDefault="00C001D2" w:rsidP="00AC66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120A"/>
    <w:multiLevelType w:val="hybridMultilevel"/>
    <w:tmpl w:val="DFA20CF6"/>
    <w:lvl w:ilvl="0" w:tplc="37BCA01A">
      <w:start w:val="1"/>
      <w:numFmt w:val="decimal"/>
      <w:pStyle w:val="Numbered"/>
      <w:lvlText w:val="%1."/>
      <w:lvlJc w:val="left"/>
      <w:pPr>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FC71D5"/>
    <w:multiLevelType w:val="hybridMultilevel"/>
    <w:tmpl w:val="8800C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2E218FD"/>
    <w:multiLevelType w:val="hybridMultilevel"/>
    <w:tmpl w:val="D856E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BD158A"/>
    <w:multiLevelType w:val="hybridMultilevel"/>
    <w:tmpl w:val="215E8B1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A2A660C"/>
    <w:multiLevelType w:val="hybridMultilevel"/>
    <w:tmpl w:val="63C60A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7B15A0"/>
    <w:multiLevelType w:val="hybridMultilevel"/>
    <w:tmpl w:val="67BE5EF8"/>
    <w:lvl w:ilvl="0" w:tplc="CD12D9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CA2F97"/>
    <w:multiLevelType w:val="hybridMultilevel"/>
    <w:tmpl w:val="31446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5C0250"/>
    <w:multiLevelType w:val="hybridMultilevel"/>
    <w:tmpl w:val="641C1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F77C82"/>
    <w:multiLevelType w:val="hybridMultilevel"/>
    <w:tmpl w:val="CF8484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4F13DD4"/>
    <w:multiLevelType w:val="hybridMultilevel"/>
    <w:tmpl w:val="5A700D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6AE5547"/>
    <w:multiLevelType w:val="hybridMultilevel"/>
    <w:tmpl w:val="B868E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F801C7"/>
    <w:multiLevelType w:val="hybridMultilevel"/>
    <w:tmpl w:val="073241C2"/>
    <w:lvl w:ilvl="0" w:tplc="03C28F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0"/>
  </w:num>
  <w:num w:numId="4">
    <w:abstractNumId w:val="4"/>
  </w:num>
  <w:num w:numId="5">
    <w:abstractNumId w:val="9"/>
  </w:num>
  <w:num w:numId="6">
    <w:abstractNumId w:val="10"/>
  </w:num>
  <w:num w:numId="7">
    <w:abstractNumId w:val="3"/>
  </w:num>
  <w:num w:numId="8">
    <w:abstractNumId w:val="1"/>
  </w:num>
  <w:num w:numId="9">
    <w:abstractNumId w:val="2"/>
  </w:num>
  <w:num w:numId="10">
    <w:abstractNumId w:val="5"/>
  </w:num>
  <w:num w:numId="11">
    <w:abstractNumId w:val="1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oNotDisplayPageBoundaries/>
  <w:proofState w:spelling="clean" w:grammar="clean"/>
  <w:defaultTabStop w:val="720"/>
  <w:characterSpacingControl w:val="doNotCompress"/>
  <w:footnotePr>
    <w:footnote w:id="-1"/>
    <w:footnote w:id="0"/>
  </w:footnotePr>
  <w:endnotePr>
    <w:endnote w:id="-1"/>
    <w:endnote w:id="0"/>
  </w:endnotePr>
  <w:compat/>
  <w:rsids>
    <w:rsidRoot w:val="00D35FAB"/>
    <w:rsid w:val="0000723E"/>
    <w:rsid w:val="00022E4D"/>
    <w:rsid w:val="00073609"/>
    <w:rsid w:val="0008310B"/>
    <w:rsid w:val="000A20AA"/>
    <w:rsid w:val="000A32E9"/>
    <w:rsid w:val="000A5E84"/>
    <w:rsid w:val="000C0B03"/>
    <w:rsid w:val="000C33CB"/>
    <w:rsid w:val="000C73E1"/>
    <w:rsid w:val="000D08E7"/>
    <w:rsid w:val="000E1088"/>
    <w:rsid w:val="000F5D35"/>
    <w:rsid w:val="001130C7"/>
    <w:rsid w:val="00120430"/>
    <w:rsid w:val="00134B67"/>
    <w:rsid w:val="00191962"/>
    <w:rsid w:val="001937CB"/>
    <w:rsid w:val="001A35B1"/>
    <w:rsid w:val="001B4CFB"/>
    <w:rsid w:val="001D6878"/>
    <w:rsid w:val="002012B8"/>
    <w:rsid w:val="00215BF4"/>
    <w:rsid w:val="00230A2C"/>
    <w:rsid w:val="00232981"/>
    <w:rsid w:val="002365B1"/>
    <w:rsid w:val="00257C9C"/>
    <w:rsid w:val="00261CAB"/>
    <w:rsid w:val="00261EA5"/>
    <w:rsid w:val="00291350"/>
    <w:rsid w:val="00294665"/>
    <w:rsid w:val="0029491D"/>
    <w:rsid w:val="002956D7"/>
    <w:rsid w:val="002B339C"/>
    <w:rsid w:val="002E454F"/>
    <w:rsid w:val="002E4F42"/>
    <w:rsid w:val="002E5A25"/>
    <w:rsid w:val="002F45E2"/>
    <w:rsid w:val="00300A21"/>
    <w:rsid w:val="00314259"/>
    <w:rsid w:val="00346488"/>
    <w:rsid w:val="00350405"/>
    <w:rsid w:val="00353A9F"/>
    <w:rsid w:val="00355299"/>
    <w:rsid w:val="003618A3"/>
    <w:rsid w:val="0038161D"/>
    <w:rsid w:val="0039422B"/>
    <w:rsid w:val="003A005A"/>
    <w:rsid w:val="003B2C42"/>
    <w:rsid w:val="003B5CE0"/>
    <w:rsid w:val="003B7C20"/>
    <w:rsid w:val="003C3F78"/>
    <w:rsid w:val="003D6A2B"/>
    <w:rsid w:val="003E69E0"/>
    <w:rsid w:val="003F4CC5"/>
    <w:rsid w:val="004263D6"/>
    <w:rsid w:val="004355FE"/>
    <w:rsid w:val="00455BCF"/>
    <w:rsid w:val="00461BF9"/>
    <w:rsid w:val="00465F76"/>
    <w:rsid w:val="00473B26"/>
    <w:rsid w:val="00493178"/>
    <w:rsid w:val="00496517"/>
    <w:rsid w:val="00496867"/>
    <w:rsid w:val="004A2D43"/>
    <w:rsid w:val="004A4624"/>
    <w:rsid w:val="004B4068"/>
    <w:rsid w:val="004C751F"/>
    <w:rsid w:val="004D429A"/>
    <w:rsid w:val="004E376B"/>
    <w:rsid w:val="004F4777"/>
    <w:rsid w:val="00504244"/>
    <w:rsid w:val="00514ED8"/>
    <w:rsid w:val="00531F14"/>
    <w:rsid w:val="0053335A"/>
    <w:rsid w:val="00542BF2"/>
    <w:rsid w:val="005462ED"/>
    <w:rsid w:val="00550B49"/>
    <w:rsid w:val="00560AD6"/>
    <w:rsid w:val="00560BBA"/>
    <w:rsid w:val="005666A9"/>
    <w:rsid w:val="0056708A"/>
    <w:rsid w:val="005A7BE3"/>
    <w:rsid w:val="005D4C65"/>
    <w:rsid w:val="005E19E7"/>
    <w:rsid w:val="0061387D"/>
    <w:rsid w:val="0063141F"/>
    <w:rsid w:val="00631A6D"/>
    <w:rsid w:val="006434E1"/>
    <w:rsid w:val="006443CB"/>
    <w:rsid w:val="00665DD8"/>
    <w:rsid w:val="00672CD9"/>
    <w:rsid w:val="006905C3"/>
    <w:rsid w:val="0069601E"/>
    <w:rsid w:val="006A5BAE"/>
    <w:rsid w:val="006B0C9B"/>
    <w:rsid w:val="006B7069"/>
    <w:rsid w:val="006B791A"/>
    <w:rsid w:val="006C75F0"/>
    <w:rsid w:val="007166B6"/>
    <w:rsid w:val="0072557A"/>
    <w:rsid w:val="00744AC3"/>
    <w:rsid w:val="007A0F57"/>
    <w:rsid w:val="007A7F3B"/>
    <w:rsid w:val="007B38D7"/>
    <w:rsid w:val="007C3B21"/>
    <w:rsid w:val="007D1C04"/>
    <w:rsid w:val="007E4421"/>
    <w:rsid w:val="007E602A"/>
    <w:rsid w:val="00801A76"/>
    <w:rsid w:val="00805F48"/>
    <w:rsid w:val="00816BBD"/>
    <w:rsid w:val="00817A6A"/>
    <w:rsid w:val="00833A10"/>
    <w:rsid w:val="00835D7C"/>
    <w:rsid w:val="0085771B"/>
    <w:rsid w:val="008645D2"/>
    <w:rsid w:val="00867986"/>
    <w:rsid w:val="00870DE6"/>
    <w:rsid w:val="008761AA"/>
    <w:rsid w:val="00883F19"/>
    <w:rsid w:val="008A55B1"/>
    <w:rsid w:val="008B09EC"/>
    <w:rsid w:val="008B2C89"/>
    <w:rsid w:val="008B2D2C"/>
    <w:rsid w:val="008C72A8"/>
    <w:rsid w:val="008D147E"/>
    <w:rsid w:val="008D24D4"/>
    <w:rsid w:val="008F3C6A"/>
    <w:rsid w:val="0090066A"/>
    <w:rsid w:val="00905AA2"/>
    <w:rsid w:val="00927CBE"/>
    <w:rsid w:val="00933B5B"/>
    <w:rsid w:val="00934E92"/>
    <w:rsid w:val="00935F5A"/>
    <w:rsid w:val="00940AF1"/>
    <w:rsid w:val="009A4028"/>
    <w:rsid w:val="009E6151"/>
    <w:rsid w:val="009F2E18"/>
    <w:rsid w:val="00A01DC8"/>
    <w:rsid w:val="00A14EBD"/>
    <w:rsid w:val="00A20D36"/>
    <w:rsid w:val="00A25CAE"/>
    <w:rsid w:val="00A342AC"/>
    <w:rsid w:val="00A3572E"/>
    <w:rsid w:val="00A41F0C"/>
    <w:rsid w:val="00A52F31"/>
    <w:rsid w:val="00A5519C"/>
    <w:rsid w:val="00A6422C"/>
    <w:rsid w:val="00A8427A"/>
    <w:rsid w:val="00A87806"/>
    <w:rsid w:val="00AC0D50"/>
    <w:rsid w:val="00AC3B13"/>
    <w:rsid w:val="00AC6618"/>
    <w:rsid w:val="00AE0325"/>
    <w:rsid w:val="00B605C4"/>
    <w:rsid w:val="00B709E7"/>
    <w:rsid w:val="00B70E84"/>
    <w:rsid w:val="00B716EA"/>
    <w:rsid w:val="00B8755C"/>
    <w:rsid w:val="00B90620"/>
    <w:rsid w:val="00B93458"/>
    <w:rsid w:val="00BB0CCF"/>
    <w:rsid w:val="00BD5514"/>
    <w:rsid w:val="00BD5FC0"/>
    <w:rsid w:val="00BE25A7"/>
    <w:rsid w:val="00BF52F5"/>
    <w:rsid w:val="00BF5E67"/>
    <w:rsid w:val="00C001D2"/>
    <w:rsid w:val="00C05EE3"/>
    <w:rsid w:val="00C20181"/>
    <w:rsid w:val="00C31186"/>
    <w:rsid w:val="00C54733"/>
    <w:rsid w:val="00C82F74"/>
    <w:rsid w:val="00CA5958"/>
    <w:rsid w:val="00CA5E28"/>
    <w:rsid w:val="00CB0FBE"/>
    <w:rsid w:val="00CB3415"/>
    <w:rsid w:val="00CC3838"/>
    <w:rsid w:val="00CE68A1"/>
    <w:rsid w:val="00D046EA"/>
    <w:rsid w:val="00D055CF"/>
    <w:rsid w:val="00D301E0"/>
    <w:rsid w:val="00D35FAB"/>
    <w:rsid w:val="00D41527"/>
    <w:rsid w:val="00D43A69"/>
    <w:rsid w:val="00D50CE6"/>
    <w:rsid w:val="00D63B3A"/>
    <w:rsid w:val="00D765CD"/>
    <w:rsid w:val="00D8065F"/>
    <w:rsid w:val="00D80954"/>
    <w:rsid w:val="00DA22C1"/>
    <w:rsid w:val="00DD3895"/>
    <w:rsid w:val="00DE04D1"/>
    <w:rsid w:val="00DF3F1F"/>
    <w:rsid w:val="00DF3FC5"/>
    <w:rsid w:val="00E03790"/>
    <w:rsid w:val="00E47593"/>
    <w:rsid w:val="00E65550"/>
    <w:rsid w:val="00E72690"/>
    <w:rsid w:val="00E77412"/>
    <w:rsid w:val="00E80A76"/>
    <w:rsid w:val="00E972CB"/>
    <w:rsid w:val="00EA46A5"/>
    <w:rsid w:val="00ED512D"/>
    <w:rsid w:val="00EE403B"/>
    <w:rsid w:val="00F10A6E"/>
    <w:rsid w:val="00F20332"/>
    <w:rsid w:val="00F44651"/>
    <w:rsid w:val="00F81A72"/>
    <w:rsid w:val="00F95115"/>
    <w:rsid w:val="00FA678D"/>
    <w:rsid w:val="00FA723B"/>
    <w:rsid w:val="00FB1178"/>
    <w:rsid w:val="00FC4790"/>
    <w:rsid w:val="00FC5610"/>
    <w:rsid w:val="00FC59A5"/>
    <w:rsid w:val="00FD3428"/>
    <w:rsid w:val="00FF03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151"/>
  </w:style>
  <w:style w:type="paragraph" w:styleId="Heading1">
    <w:name w:val="heading 1"/>
    <w:basedOn w:val="Normal"/>
    <w:next w:val="Normal"/>
    <w:link w:val="Heading1Char"/>
    <w:uiPriority w:val="9"/>
    <w:qFormat/>
    <w:rsid w:val="00C05E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CAB"/>
    <w:pPr>
      <w:ind w:left="720"/>
      <w:contextualSpacing/>
    </w:pPr>
  </w:style>
  <w:style w:type="paragraph" w:customStyle="1" w:styleId="rtejustify">
    <w:name w:val="rtejustify"/>
    <w:basedOn w:val="Normal"/>
    <w:rsid w:val="002946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umbered">
    <w:name w:val="Numbered"/>
    <w:basedOn w:val="ListParagraph"/>
    <w:link w:val="NumberedChar"/>
    <w:qFormat/>
    <w:rsid w:val="00672CD9"/>
    <w:pPr>
      <w:numPr>
        <w:numId w:val="3"/>
      </w:numPr>
      <w:spacing w:after="240" w:line="240" w:lineRule="auto"/>
      <w:contextualSpacing w:val="0"/>
    </w:pPr>
    <w:rPr>
      <w:rFonts w:ascii="Times New Roman" w:eastAsia="Times New Roman" w:hAnsi="Times New Roman" w:cs="Times New Roman"/>
      <w:sz w:val="24"/>
      <w:szCs w:val="24"/>
    </w:rPr>
  </w:style>
  <w:style w:type="character" w:customStyle="1" w:styleId="NumberedChar">
    <w:name w:val="Numbered Char"/>
    <w:basedOn w:val="DefaultParagraphFont"/>
    <w:link w:val="Numbered"/>
    <w:rsid w:val="00672CD9"/>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8761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uiPriority w:val="10"/>
    <w:rsid w:val="008761AA"/>
    <w:rPr>
      <w:rFonts w:asciiTheme="majorHAnsi" w:eastAsiaTheme="majorEastAsia" w:hAnsiTheme="majorHAnsi" w:cstheme="majorBidi"/>
      <w:color w:val="17365D" w:themeColor="text2" w:themeShade="BF"/>
      <w:spacing w:val="5"/>
      <w:kern w:val="28"/>
      <w:sz w:val="52"/>
      <w:szCs w:val="52"/>
      <w:lang w:val="en-GB"/>
    </w:rPr>
  </w:style>
  <w:style w:type="paragraph" w:styleId="Header">
    <w:name w:val="header"/>
    <w:basedOn w:val="Normal"/>
    <w:link w:val="HeaderChar"/>
    <w:uiPriority w:val="99"/>
    <w:unhideWhenUsed/>
    <w:rsid w:val="00AC6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618"/>
  </w:style>
  <w:style w:type="paragraph" w:styleId="Footer">
    <w:name w:val="footer"/>
    <w:basedOn w:val="Normal"/>
    <w:link w:val="FooterChar"/>
    <w:uiPriority w:val="99"/>
    <w:unhideWhenUsed/>
    <w:rsid w:val="00AC6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618"/>
  </w:style>
  <w:style w:type="character" w:customStyle="1" w:styleId="Heading1Char">
    <w:name w:val="Heading 1 Char"/>
    <w:basedOn w:val="DefaultParagraphFont"/>
    <w:link w:val="Heading1"/>
    <w:uiPriority w:val="9"/>
    <w:rsid w:val="00C05EE3"/>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E47593"/>
    <w:rPr>
      <w:sz w:val="16"/>
      <w:szCs w:val="16"/>
    </w:rPr>
  </w:style>
  <w:style w:type="paragraph" w:styleId="CommentText">
    <w:name w:val="annotation text"/>
    <w:basedOn w:val="Normal"/>
    <w:link w:val="CommentTextChar"/>
    <w:uiPriority w:val="99"/>
    <w:semiHidden/>
    <w:unhideWhenUsed/>
    <w:rsid w:val="00E47593"/>
    <w:pPr>
      <w:spacing w:line="240" w:lineRule="auto"/>
    </w:pPr>
    <w:rPr>
      <w:sz w:val="20"/>
      <w:szCs w:val="20"/>
    </w:rPr>
  </w:style>
  <w:style w:type="character" w:customStyle="1" w:styleId="CommentTextChar">
    <w:name w:val="Comment Text Char"/>
    <w:basedOn w:val="DefaultParagraphFont"/>
    <w:link w:val="CommentText"/>
    <w:uiPriority w:val="99"/>
    <w:semiHidden/>
    <w:rsid w:val="00E47593"/>
    <w:rPr>
      <w:sz w:val="20"/>
      <w:szCs w:val="20"/>
    </w:rPr>
  </w:style>
  <w:style w:type="paragraph" w:styleId="CommentSubject">
    <w:name w:val="annotation subject"/>
    <w:basedOn w:val="CommentText"/>
    <w:next w:val="CommentText"/>
    <w:link w:val="CommentSubjectChar"/>
    <w:uiPriority w:val="99"/>
    <w:semiHidden/>
    <w:unhideWhenUsed/>
    <w:rsid w:val="00E47593"/>
    <w:rPr>
      <w:b/>
      <w:bCs/>
    </w:rPr>
  </w:style>
  <w:style w:type="character" w:customStyle="1" w:styleId="CommentSubjectChar">
    <w:name w:val="Comment Subject Char"/>
    <w:basedOn w:val="CommentTextChar"/>
    <w:link w:val="CommentSubject"/>
    <w:uiPriority w:val="99"/>
    <w:semiHidden/>
    <w:rsid w:val="00E47593"/>
    <w:rPr>
      <w:b/>
      <w:bCs/>
      <w:sz w:val="20"/>
      <w:szCs w:val="20"/>
    </w:rPr>
  </w:style>
  <w:style w:type="paragraph" w:styleId="BalloonText">
    <w:name w:val="Balloon Text"/>
    <w:basedOn w:val="Normal"/>
    <w:link w:val="BalloonTextChar"/>
    <w:uiPriority w:val="99"/>
    <w:semiHidden/>
    <w:unhideWhenUsed/>
    <w:rsid w:val="00E475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593"/>
    <w:rPr>
      <w:rFonts w:ascii="Tahoma" w:hAnsi="Tahoma" w:cs="Tahoma"/>
      <w:sz w:val="16"/>
      <w:szCs w:val="16"/>
    </w:rPr>
  </w:style>
  <w:style w:type="character" w:styleId="Hyperlink">
    <w:name w:val="Hyperlink"/>
    <w:basedOn w:val="DefaultParagraphFont"/>
    <w:uiPriority w:val="99"/>
    <w:semiHidden/>
    <w:unhideWhenUsed/>
    <w:rsid w:val="002F45E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05E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CAB"/>
    <w:pPr>
      <w:ind w:left="720"/>
      <w:contextualSpacing/>
    </w:pPr>
  </w:style>
  <w:style w:type="paragraph" w:customStyle="1" w:styleId="rtejustify">
    <w:name w:val="rtejustify"/>
    <w:basedOn w:val="Normal"/>
    <w:rsid w:val="002946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umbered">
    <w:name w:val="Numbered"/>
    <w:basedOn w:val="ListParagraph"/>
    <w:link w:val="NumberedChar"/>
    <w:qFormat/>
    <w:rsid w:val="00672CD9"/>
    <w:pPr>
      <w:numPr>
        <w:numId w:val="3"/>
      </w:numPr>
      <w:spacing w:after="240" w:line="240" w:lineRule="auto"/>
      <w:contextualSpacing w:val="0"/>
    </w:pPr>
    <w:rPr>
      <w:rFonts w:ascii="Times New Roman" w:eastAsia="Times New Roman" w:hAnsi="Times New Roman" w:cs="Times New Roman"/>
      <w:sz w:val="24"/>
      <w:szCs w:val="24"/>
    </w:rPr>
  </w:style>
  <w:style w:type="character" w:customStyle="1" w:styleId="NumberedChar">
    <w:name w:val="Numbered Char"/>
    <w:basedOn w:val="DefaultParagraphFont"/>
    <w:link w:val="Numbered"/>
    <w:rsid w:val="00672CD9"/>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8761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uiPriority w:val="10"/>
    <w:rsid w:val="008761AA"/>
    <w:rPr>
      <w:rFonts w:asciiTheme="majorHAnsi" w:eastAsiaTheme="majorEastAsia" w:hAnsiTheme="majorHAnsi" w:cstheme="majorBidi"/>
      <w:color w:val="17365D" w:themeColor="text2" w:themeShade="BF"/>
      <w:spacing w:val="5"/>
      <w:kern w:val="28"/>
      <w:sz w:val="52"/>
      <w:szCs w:val="52"/>
      <w:lang w:val="en-GB"/>
    </w:rPr>
  </w:style>
  <w:style w:type="paragraph" w:styleId="Header">
    <w:name w:val="header"/>
    <w:basedOn w:val="Normal"/>
    <w:link w:val="HeaderChar"/>
    <w:uiPriority w:val="99"/>
    <w:unhideWhenUsed/>
    <w:rsid w:val="00AC6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618"/>
  </w:style>
  <w:style w:type="paragraph" w:styleId="Footer">
    <w:name w:val="footer"/>
    <w:basedOn w:val="Normal"/>
    <w:link w:val="FooterChar"/>
    <w:uiPriority w:val="99"/>
    <w:unhideWhenUsed/>
    <w:rsid w:val="00AC6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618"/>
  </w:style>
  <w:style w:type="character" w:customStyle="1" w:styleId="Heading1Char">
    <w:name w:val="Heading 1 Char"/>
    <w:basedOn w:val="DefaultParagraphFont"/>
    <w:link w:val="Heading1"/>
    <w:uiPriority w:val="9"/>
    <w:rsid w:val="00C05EE3"/>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E47593"/>
    <w:rPr>
      <w:sz w:val="16"/>
      <w:szCs w:val="16"/>
    </w:rPr>
  </w:style>
  <w:style w:type="paragraph" w:styleId="CommentText">
    <w:name w:val="annotation text"/>
    <w:basedOn w:val="Normal"/>
    <w:link w:val="CommentTextChar"/>
    <w:uiPriority w:val="99"/>
    <w:semiHidden/>
    <w:unhideWhenUsed/>
    <w:rsid w:val="00E47593"/>
    <w:pPr>
      <w:spacing w:line="240" w:lineRule="auto"/>
    </w:pPr>
    <w:rPr>
      <w:sz w:val="20"/>
      <w:szCs w:val="20"/>
    </w:rPr>
  </w:style>
  <w:style w:type="character" w:customStyle="1" w:styleId="CommentTextChar">
    <w:name w:val="Comment Text Char"/>
    <w:basedOn w:val="DefaultParagraphFont"/>
    <w:link w:val="CommentText"/>
    <w:uiPriority w:val="99"/>
    <w:semiHidden/>
    <w:rsid w:val="00E47593"/>
    <w:rPr>
      <w:sz w:val="20"/>
      <w:szCs w:val="20"/>
    </w:rPr>
  </w:style>
  <w:style w:type="paragraph" w:styleId="CommentSubject">
    <w:name w:val="annotation subject"/>
    <w:basedOn w:val="CommentText"/>
    <w:next w:val="CommentText"/>
    <w:link w:val="CommentSubjectChar"/>
    <w:uiPriority w:val="99"/>
    <w:semiHidden/>
    <w:unhideWhenUsed/>
    <w:rsid w:val="00E47593"/>
    <w:rPr>
      <w:b/>
      <w:bCs/>
    </w:rPr>
  </w:style>
  <w:style w:type="character" w:customStyle="1" w:styleId="CommentSubjectChar">
    <w:name w:val="Comment Subject Char"/>
    <w:basedOn w:val="CommentTextChar"/>
    <w:link w:val="CommentSubject"/>
    <w:uiPriority w:val="99"/>
    <w:semiHidden/>
    <w:rsid w:val="00E47593"/>
    <w:rPr>
      <w:b/>
      <w:bCs/>
      <w:sz w:val="20"/>
      <w:szCs w:val="20"/>
    </w:rPr>
  </w:style>
  <w:style w:type="paragraph" w:styleId="BalloonText">
    <w:name w:val="Balloon Text"/>
    <w:basedOn w:val="Normal"/>
    <w:link w:val="BalloonTextChar"/>
    <w:uiPriority w:val="99"/>
    <w:semiHidden/>
    <w:unhideWhenUsed/>
    <w:rsid w:val="00E475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593"/>
    <w:rPr>
      <w:rFonts w:ascii="Tahoma" w:hAnsi="Tahoma" w:cs="Tahoma"/>
      <w:sz w:val="16"/>
      <w:szCs w:val="16"/>
    </w:rPr>
  </w:style>
  <w:style w:type="character" w:styleId="Hyperlink">
    <w:name w:val="Hyperlink"/>
    <w:basedOn w:val="DefaultParagraphFont"/>
    <w:uiPriority w:val="99"/>
    <w:semiHidden/>
    <w:unhideWhenUsed/>
    <w:rsid w:val="002F45E2"/>
    <w:rPr>
      <w:color w:val="0000FF"/>
      <w:u w:val="single"/>
    </w:rPr>
  </w:style>
</w:styles>
</file>

<file path=word/webSettings.xml><?xml version="1.0" encoding="utf-8"?>
<w:webSettings xmlns:r="http://schemas.openxmlformats.org/officeDocument/2006/relationships" xmlns:w="http://schemas.openxmlformats.org/wordprocessingml/2006/main">
  <w:divs>
    <w:div w:id="402486502">
      <w:bodyDiv w:val="1"/>
      <w:marLeft w:val="0"/>
      <w:marRight w:val="0"/>
      <w:marTop w:val="0"/>
      <w:marBottom w:val="0"/>
      <w:divBdr>
        <w:top w:val="none" w:sz="0" w:space="0" w:color="auto"/>
        <w:left w:val="none" w:sz="0" w:space="0" w:color="auto"/>
        <w:bottom w:val="none" w:sz="0" w:space="0" w:color="auto"/>
        <w:right w:val="none" w:sz="0" w:space="0" w:color="auto"/>
      </w:divBdr>
    </w:div>
    <w:div w:id="413478523">
      <w:bodyDiv w:val="1"/>
      <w:marLeft w:val="0"/>
      <w:marRight w:val="0"/>
      <w:marTop w:val="0"/>
      <w:marBottom w:val="0"/>
      <w:divBdr>
        <w:top w:val="none" w:sz="0" w:space="0" w:color="auto"/>
        <w:left w:val="none" w:sz="0" w:space="0" w:color="auto"/>
        <w:bottom w:val="none" w:sz="0" w:space="0" w:color="auto"/>
        <w:right w:val="none" w:sz="0" w:space="0" w:color="auto"/>
      </w:divBdr>
      <w:divsChild>
        <w:div w:id="1244871715">
          <w:marLeft w:val="0"/>
          <w:marRight w:val="0"/>
          <w:marTop w:val="0"/>
          <w:marBottom w:val="0"/>
          <w:divBdr>
            <w:top w:val="none" w:sz="0" w:space="0" w:color="auto"/>
            <w:left w:val="none" w:sz="0" w:space="0" w:color="auto"/>
            <w:bottom w:val="none" w:sz="0" w:space="0" w:color="auto"/>
            <w:right w:val="none" w:sz="0" w:space="0" w:color="auto"/>
          </w:divBdr>
        </w:div>
        <w:div w:id="741103267">
          <w:marLeft w:val="0"/>
          <w:marRight w:val="0"/>
          <w:marTop w:val="0"/>
          <w:marBottom w:val="0"/>
          <w:divBdr>
            <w:top w:val="none" w:sz="0" w:space="0" w:color="auto"/>
            <w:left w:val="none" w:sz="0" w:space="0" w:color="auto"/>
            <w:bottom w:val="none" w:sz="0" w:space="0" w:color="auto"/>
            <w:right w:val="none" w:sz="0" w:space="0" w:color="auto"/>
          </w:divBdr>
        </w:div>
        <w:div w:id="1548102184">
          <w:marLeft w:val="0"/>
          <w:marRight w:val="0"/>
          <w:marTop w:val="0"/>
          <w:marBottom w:val="0"/>
          <w:divBdr>
            <w:top w:val="none" w:sz="0" w:space="0" w:color="auto"/>
            <w:left w:val="none" w:sz="0" w:space="0" w:color="auto"/>
            <w:bottom w:val="none" w:sz="0" w:space="0" w:color="auto"/>
            <w:right w:val="none" w:sz="0" w:space="0" w:color="auto"/>
          </w:divBdr>
        </w:div>
        <w:div w:id="1398239834">
          <w:marLeft w:val="0"/>
          <w:marRight w:val="0"/>
          <w:marTop w:val="0"/>
          <w:marBottom w:val="0"/>
          <w:divBdr>
            <w:top w:val="none" w:sz="0" w:space="0" w:color="auto"/>
            <w:left w:val="none" w:sz="0" w:space="0" w:color="auto"/>
            <w:bottom w:val="none" w:sz="0" w:space="0" w:color="auto"/>
            <w:right w:val="none" w:sz="0" w:space="0" w:color="auto"/>
          </w:divBdr>
        </w:div>
      </w:divsChild>
    </w:div>
    <w:div w:id="418526151">
      <w:bodyDiv w:val="1"/>
      <w:marLeft w:val="0"/>
      <w:marRight w:val="0"/>
      <w:marTop w:val="0"/>
      <w:marBottom w:val="0"/>
      <w:divBdr>
        <w:top w:val="none" w:sz="0" w:space="0" w:color="auto"/>
        <w:left w:val="none" w:sz="0" w:space="0" w:color="auto"/>
        <w:bottom w:val="none" w:sz="0" w:space="0" w:color="auto"/>
        <w:right w:val="none" w:sz="0" w:space="0" w:color="auto"/>
      </w:divBdr>
      <w:divsChild>
        <w:div w:id="45373126">
          <w:marLeft w:val="0"/>
          <w:marRight w:val="0"/>
          <w:marTop w:val="0"/>
          <w:marBottom w:val="0"/>
          <w:divBdr>
            <w:top w:val="none" w:sz="0" w:space="0" w:color="auto"/>
            <w:left w:val="none" w:sz="0" w:space="0" w:color="auto"/>
            <w:bottom w:val="none" w:sz="0" w:space="0" w:color="auto"/>
            <w:right w:val="none" w:sz="0" w:space="0" w:color="auto"/>
          </w:divBdr>
        </w:div>
        <w:div w:id="230120911">
          <w:marLeft w:val="0"/>
          <w:marRight w:val="0"/>
          <w:marTop w:val="0"/>
          <w:marBottom w:val="0"/>
          <w:divBdr>
            <w:top w:val="none" w:sz="0" w:space="0" w:color="auto"/>
            <w:left w:val="none" w:sz="0" w:space="0" w:color="auto"/>
            <w:bottom w:val="none" w:sz="0" w:space="0" w:color="auto"/>
            <w:right w:val="none" w:sz="0" w:space="0" w:color="auto"/>
          </w:divBdr>
        </w:div>
        <w:div w:id="460658525">
          <w:marLeft w:val="0"/>
          <w:marRight w:val="0"/>
          <w:marTop w:val="0"/>
          <w:marBottom w:val="0"/>
          <w:divBdr>
            <w:top w:val="none" w:sz="0" w:space="0" w:color="auto"/>
            <w:left w:val="none" w:sz="0" w:space="0" w:color="auto"/>
            <w:bottom w:val="none" w:sz="0" w:space="0" w:color="auto"/>
            <w:right w:val="none" w:sz="0" w:space="0" w:color="auto"/>
          </w:divBdr>
        </w:div>
        <w:div w:id="505904379">
          <w:marLeft w:val="0"/>
          <w:marRight w:val="0"/>
          <w:marTop w:val="0"/>
          <w:marBottom w:val="0"/>
          <w:divBdr>
            <w:top w:val="none" w:sz="0" w:space="0" w:color="auto"/>
            <w:left w:val="none" w:sz="0" w:space="0" w:color="auto"/>
            <w:bottom w:val="none" w:sz="0" w:space="0" w:color="auto"/>
            <w:right w:val="none" w:sz="0" w:space="0" w:color="auto"/>
          </w:divBdr>
        </w:div>
        <w:div w:id="951014262">
          <w:marLeft w:val="0"/>
          <w:marRight w:val="0"/>
          <w:marTop w:val="0"/>
          <w:marBottom w:val="0"/>
          <w:divBdr>
            <w:top w:val="none" w:sz="0" w:space="0" w:color="auto"/>
            <w:left w:val="none" w:sz="0" w:space="0" w:color="auto"/>
            <w:bottom w:val="none" w:sz="0" w:space="0" w:color="auto"/>
            <w:right w:val="none" w:sz="0" w:space="0" w:color="auto"/>
          </w:divBdr>
        </w:div>
        <w:div w:id="984891494">
          <w:marLeft w:val="0"/>
          <w:marRight w:val="0"/>
          <w:marTop w:val="0"/>
          <w:marBottom w:val="0"/>
          <w:divBdr>
            <w:top w:val="none" w:sz="0" w:space="0" w:color="auto"/>
            <w:left w:val="none" w:sz="0" w:space="0" w:color="auto"/>
            <w:bottom w:val="none" w:sz="0" w:space="0" w:color="auto"/>
            <w:right w:val="none" w:sz="0" w:space="0" w:color="auto"/>
          </w:divBdr>
        </w:div>
        <w:div w:id="1405370372">
          <w:marLeft w:val="0"/>
          <w:marRight w:val="0"/>
          <w:marTop w:val="0"/>
          <w:marBottom w:val="0"/>
          <w:divBdr>
            <w:top w:val="none" w:sz="0" w:space="0" w:color="auto"/>
            <w:left w:val="none" w:sz="0" w:space="0" w:color="auto"/>
            <w:bottom w:val="none" w:sz="0" w:space="0" w:color="auto"/>
            <w:right w:val="none" w:sz="0" w:space="0" w:color="auto"/>
          </w:divBdr>
        </w:div>
        <w:div w:id="1487623616">
          <w:marLeft w:val="0"/>
          <w:marRight w:val="0"/>
          <w:marTop w:val="0"/>
          <w:marBottom w:val="0"/>
          <w:divBdr>
            <w:top w:val="none" w:sz="0" w:space="0" w:color="auto"/>
            <w:left w:val="none" w:sz="0" w:space="0" w:color="auto"/>
            <w:bottom w:val="none" w:sz="0" w:space="0" w:color="auto"/>
            <w:right w:val="none" w:sz="0" w:space="0" w:color="auto"/>
          </w:divBdr>
        </w:div>
        <w:div w:id="1695812896">
          <w:marLeft w:val="0"/>
          <w:marRight w:val="0"/>
          <w:marTop w:val="0"/>
          <w:marBottom w:val="0"/>
          <w:divBdr>
            <w:top w:val="none" w:sz="0" w:space="0" w:color="auto"/>
            <w:left w:val="none" w:sz="0" w:space="0" w:color="auto"/>
            <w:bottom w:val="none" w:sz="0" w:space="0" w:color="auto"/>
            <w:right w:val="none" w:sz="0" w:space="0" w:color="auto"/>
          </w:divBdr>
        </w:div>
        <w:div w:id="2065131195">
          <w:marLeft w:val="0"/>
          <w:marRight w:val="0"/>
          <w:marTop w:val="0"/>
          <w:marBottom w:val="0"/>
          <w:divBdr>
            <w:top w:val="none" w:sz="0" w:space="0" w:color="auto"/>
            <w:left w:val="none" w:sz="0" w:space="0" w:color="auto"/>
            <w:bottom w:val="none" w:sz="0" w:space="0" w:color="auto"/>
            <w:right w:val="none" w:sz="0" w:space="0" w:color="auto"/>
          </w:divBdr>
        </w:div>
      </w:divsChild>
    </w:div>
    <w:div w:id="482239536">
      <w:bodyDiv w:val="1"/>
      <w:marLeft w:val="0"/>
      <w:marRight w:val="0"/>
      <w:marTop w:val="0"/>
      <w:marBottom w:val="0"/>
      <w:divBdr>
        <w:top w:val="none" w:sz="0" w:space="0" w:color="auto"/>
        <w:left w:val="none" w:sz="0" w:space="0" w:color="auto"/>
        <w:bottom w:val="none" w:sz="0" w:space="0" w:color="auto"/>
        <w:right w:val="none" w:sz="0" w:space="0" w:color="auto"/>
      </w:divBdr>
      <w:divsChild>
        <w:div w:id="239413322">
          <w:marLeft w:val="0"/>
          <w:marRight w:val="0"/>
          <w:marTop w:val="0"/>
          <w:marBottom w:val="0"/>
          <w:divBdr>
            <w:top w:val="none" w:sz="0" w:space="0" w:color="auto"/>
            <w:left w:val="none" w:sz="0" w:space="0" w:color="auto"/>
            <w:bottom w:val="none" w:sz="0" w:space="0" w:color="auto"/>
            <w:right w:val="none" w:sz="0" w:space="0" w:color="auto"/>
          </w:divBdr>
        </w:div>
        <w:div w:id="475149890">
          <w:marLeft w:val="0"/>
          <w:marRight w:val="0"/>
          <w:marTop w:val="0"/>
          <w:marBottom w:val="0"/>
          <w:divBdr>
            <w:top w:val="none" w:sz="0" w:space="0" w:color="auto"/>
            <w:left w:val="none" w:sz="0" w:space="0" w:color="auto"/>
            <w:bottom w:val="none" w:sz="0" w:space="0" w:color="auto"/>
            <w:right w:val="none" w:sz="0" w:space="0" w:color="auto"/>
          </w:divBdr>
        </w:div>
        <w:div w:id="770319909">
          <w:marLeft w:val="0"/>
          <w:marRight w:val="0"/>
          <w:marTop w:val="0"/>
          <w:marBottom w:val="0"/>
          <w:divBdr>
            <w:top w:val="none" w:sz="0" w:space="0" w:color="auto"/>
            <w:left w:val="none" w:sz="0" w:space="0" w:color="auto"/>
            <w:bottom w:val="none" w:sz="0" w:space="0" w:color="auto"/>
            <w:right w:val="none" w:sz="0" w:space="0" w:color="auto"/>
          </w:divBdr>
        </w:div>
        <w:div w:id="1067611729">
          <w:marLeft w:val="0"/>
          <w:marRight w:val="0"/>
          <w:marTop w:val="0"/>
          <w:marBottom w:val="0"/>
          <w:divBdr>
            <w:top w:val="none" w:sz="0" w:space="0" w:color="auto"/>
            <w:left w:val="none" w:sz="0" w:space="0" w:color="auto"/>
            <w:bottom w:val="none" w:sz="0" w:space="0" w:color="auto"/>
            <w:right w:val="none" w:sz="0" w:space="0" w:color="auto"/>
          </w:divBdr>
        </w:div>
        <w:div w:id="1128860079">
          <w:marLeft w:val="0"/>
          <w:marRight w:val="0"/>
          <w:marTop w:val="0"/>
          <w:marBottom w:val="0"/>
          <w:divBdr>
            <w:top w:val="none" w:sz="0" w:space="0" w:color="auto"/>
            <w:left w:val="none" w:sz="0" w:space="0" w:color="auto"/>
            <w:bottom w:val="none" w:sz="0" w:space="0" w:color="auto"/>
            <w:right w:val="none" w:sz="0" w:space="0" w:color="auto"/>
          </w:divBdr>
        </w:div>
        <w:div w:id="1739787749">
          <w:marLeft w:val="0"/>
          <w:marRight w:val="0"/>
          <w:marTop w:val="0"/>
          <w:marBottom w:val="0"/>
          <w:divBdr>
            <w:top w:val="none" w:sz="0" w:space="0" w:color="auto"/>
            <w:left w:val="none" w:sz="0" w:space="0" w:color="auto"/>
            <w:bottom w:val="none" w:sz="0" w:space="0" w:color="auto"/>
            <w:right w:val="none" w:sz="0" w:space="0" w:color="auto"/>
          </w:divBdr>
        </w:div>
        <w:div w:id="2128087990">
          <w:marLeft w:val="0"/>
          <w:marRight w:val="0"/>
          <w:marTop w:val="0"/>
          <w:marBottom w:val="0"/>
          <w:divBdr>
            <w:top w:val="none" w:sz="0" w:space="0" w:color="auto"/>
            <w:left w:val="none" w:sz="0" w:space="0" w:color="auto"/>
            <w:bottom w:val="none" w:sz="0" w:space="0" w:color="auto"/>
            <w:right w:val="none" w:sz="0" w:space="0" w:color="auto"/>
          </w:divBdr>
        </w:div>
        <w:div w:id="2135516690">
          <w:marLeft w:val="0"/>
          <w:marRight w:val="0"/>
          <w:marTop w:val="0"/>
          <w:marBottom w:val="0"/>
          <w:divBdr>
            <w:top w:val="none" w:sz="0" w:space="0" w:color="auto"/>
            <w:left w:val="none" w:sz="0" w:space="0" w:color="auto"/>
            <w:bottom w:val="none" w:sz="0" w:space="0" w:color="auto"/>
            <w:right w:val="none" w:sz="0" w:space="0" w:color="auto"/>
          </w:divBdr>
        </w:div>
      </w:divsChild>
    </w:div>
    <w:div w:id="538398477">
      <w:bodyDiv w:val="1"/>
      <w:marLeft w:val="0"/>
      <w:marRight w:val="0"/>
      <w:marTop w:val="0"/>
      <w:marBottom w:val="0"/>
      <w:divBdr>
        <w:top w:val="none" w:sz="0" w:space="0" w:color="auto"/>
        <w:left w:val="none" w:sz="0" w:space="0" w:color="auto"/>
        <w:bottom w:val="none" w:sz="0" w:space="0" w:color="auto"/>
        <w:right w:val="none" w:sz="0" w:space="0" w:color="auto"/>
      </w:divBdr>
    </w:div>
    <w:div w:id="555506648">
      <w:bodyDiv w:val="1"/>
      <w:marLeft w:val="0"/>
      <w:marRight w:val="0"/>
      <w:marTop w:val="0"/>
      <w:marBottom w:val="0"/>
      <w:divBdr>
        <w:top w:val="none" w:sz="0" w:space="0" w:color="auto"/>
        <w:left w:val="none" w:sz="0" w:space="0" w:color="auto"/>
        <w:bottom w:val="none" w:sz="0" w:space="0" w:color="auto"/>
        <w:right w:val="none" w:sz="0" w:space="0" w:color="auto"/>
      </w:divBdr>
      <w:divsChild>
        <w:div w:id="117841103">
          <w:marLeft w:val="0"/>
          <w:marRight w:val="0"/>
          <w:marTop w:val="0"/>
          <w:marBottom w:val="0"/>
          <w:divBdr>
            <w:top w:val="none" w:sz="0" w:space="0" w:color="auto"/>
            <w:left w:val="none" w:sz="0" w:space="0" w:color="auto"/>
            <w:bottom w:val="none" w:sz="0" w:space="0" w:color="auto"/>
            <w:right w:val="none" w:sz="0" w:space="0" w:color="auto"/>
          </w:divBdr>
        </w:div>
        <w:div w:id="123282089">
          <w:marLeft w:val="0"/>
          <w:marRight w:val="0"/>
          <w:marTop w:val="0"/>
          <w:marBottom w:val="0"/>
          <w:divBdr>
            <w:top w:val="none" w:sz="0" w:space="0" w:color="auto"/>
            <w:left w:val="none" w:sz="0" w:space="0" w:color="auto"/>
            <w:bottom w:val="none" w:sz="0" w:space="0" w:color="auto"/>
            <w:right w:val="none" w:sz="0" w:space="0" w:color="auto"/>
          </w:divBdr>
        </w:div>
        <w:div w:id="156725297">
          <w:marLeft w:val="0"/>
          <w:marRight w:val="0"/>
          <w:marTop w:val="0"/>
          <w:marBottom w:val="0"/>
          <w:divBdr>
            <w:top w:val="none" w:sz="0" w:space="0" w:color="auto"/>
            <w:left w:val="none" w:sz="0" w:space="0" w:color="auto"/>
            <w:bottom w:val="none" w:sz="0" w:space="0" w:color="auto"/>
            <w:right w:val="none" w:sz="0" w:space="0" w:color="auto"/>
          </w:divBdr>
        </w:div>
        <w:div w:id="233513681">
          <w:marLeft w:val="0"/>
          <w:marRight w:val="0"/>
          <w:marTop w:val="0"/>
          <w:marBottom w:val="0"/>
          <w:divBdr>
            <w:top w:val="none" w:sz="0" w:space="0" w:color="auto"/>
            <w:left w:val="none" w:sz="0" w:space="0" w:color="auto"/>
            <w:bottom w:val="none" w:sz="0" w:space="0" w:color="auto"/>
            <w:right w:val="none" w:sz="0" w:space="0" w:color="auto"/>
          </w:divBdr>
        </w:div>
        <w:div w:id="247470867">
          <w:marLeft w:val="0"/>
          <w:marRight w:val="0"/>
          <w:marTop w:val="0"/>
          <w:marBottom w:val="0"/>
          <w:divBdr>
            <w:top w:val="none" w:sz="0" w:space="0" w:color="auto"/>
            <w:left w:val="none" w:sz="0" w:space="0" w:color="auto"/>
            <w:bottom w:val="none" w:sz="0" w:space="0" w:color="auto"/>
            <w:right w:val="none" w:sz="0" w:space="0" w:color="auto"/>
          </w:divBdr>
        </w:div>
        <w:div w:id="334961704">
          <w:marLeft w:val="0"/>
          <w:marRight w:val="0"/>
          <w:marTop w:val="0"/>
          <w:marBottom w:val="0"/>
          <w:divBdr>
            <w:top w:val="none" w:sz="0" w:space="0" w:color="auto"/>
            <w:left w:val="none" w:sz="0" w:space="0" w:color="auto"/>
            <w:bottom w:val="none" w:sz="0" w:space="0" w:color="auto"/>
            <w:right w:val="none" w:sz="0" w:space="0" w:color="auto"/>
          </w:divBdr>
        </w:div>
        <w:div w:id="349380970">
          <w:marLeft w:val="0"/>
          <w:marRight w:val="0"/>
          <w:marTop w:val="0"/>
          <w:marBottom w:val="0"/>
          <w:divBdr>
            <w:top w:val="none" w:sz="0" w:space="0" w:color="auto"/>
            <w:left w:val="none" w:sz="0" w:space="0" w:color="auto"/>
            <w:bottom w:val="none" w:sz="0" w:space="0" w:color="auto"/>
            <w:right w:val="none" w:sz="0" w:space="0" w:color="auto"/>
          </w:divBdr>
        </w:div>
        <w:div w:id="367296440">
          <w:marLeft w:val="0"/>
          <w:marRight w:val="0"/>
          <w:marTop w:val="0"/>
          <w:marBottom w:val="0"/>
          <w:divBdr>
            <w:top w:val="none" w:sz="0" w:space="0" w:color="auto"/>
            <w:left w:val="none" w:sz="0" w:space="0" w:color="auto"/>
            <w:bottom w:val="none" w:sz="0" w:space="0" w:color="auto"/>
            <w:right w:val="none" w:sz="0" w:space="0" w:color="auto"/>
          </w:divBdr>
        </w:div>
        <w:div w:id="537014071">
          <w:marLeft w:val="0"/>
          <w:marRight w:val="0"/>
          <w:marTop w:val="0"/>
          <w:marBottom w:val="0"/>
          <w:divBdr>
            <w:top w:val="none" w:sz="0" w:space="0" w:color="auto"/>
            <w:left w:val="none" w:sz="0" w:space="0" w:color="auto"/>
            <w:bottom w:val="none" w:sz="0" w:space="0" w:color="auto"/>
            <w:right w:val="none" w:sz="0" w:space="0" w:color="auto"/>
          </w:divBdr>
        </w:div>
        <w:div w:id="565385859">
          <w:marLeft w:val="0"/>
          <w:marRight w:val="0"/>
          <w:marTop w:val="0"/>
          <w:marBottom w:val="0"/>
          <w:divBdr>
            <w:top w:val="none" w:sz="0" w:space="0" w:color="auto"/>
            <w:left w:val="none" w:sz="0" w:space="0" w:color="auto"/>
            <w:bottom w:val="none" w:sz="0" w:space="0" w:color="auto"/>
            <w:right w:val="none" w:sz="0" w:space="0" w:color="auto"/>
          </w:divBdr>
        </w:div>
        <w:div w:id="718550563">
          <w:marLeft w:val="0"/>
          <w:marRight w:val="0"/>
          <w:marTop w:val="0"/>
          <w:marBottom w:val="0"/>
          <w:divBdr>
            <w:top w:val="none" w:sz="0" w:space="0" w:color="auto"/>
            <w:left w:val="none" w:sz="0" w:space="0" w:color="auto"/>
            <w:bottom w:val="none" w:sz="0" w:space="0" w:color="auto"/>
            <w:right w:val="none" w:sz="0" w:space="0" w:color="auto"/>
          </w:divBdr>
        </w:div>
        <w:div w:id="790393479">
          <w:marLeft w:val="0"/>
          <w:marRight w:val="0"/>
          <w:marTop w:val="0"/>
          <w:marBottom w:val="0"/>
          <w:divBdr>
            <w:top w:val="none" w:sz="0" w:space="0" w:color="auto"/>
            <w:left w:val="none" w:sz="0" w:space="0" w:color="auto"/>
            <w:bottom w:val="none" w:sz="0" w:space="0" w:color="auto"/>
            <w:right w:val="none" w:sz="0" w:space="0" w:color="auto"/>
          </w:divBdr>
        </w:div>
        <w:div w:id="817188173">
          <w:marLeft w:val="0"/>
          <w:marRight w:val="0"/>
          <w:marTop w:val="0"/>
          <w:marBottom w:val="0"/>
          <w:divBdr>
            <w:top w:val="none" w:sz="0" w:space="0" w:color="auto"/>
            <w:left w:val="none" w:sz="0" w:space="0" w:color="auto"/>
            <w:bottom w:val="none" w:sz="0" w:space="0" w:color="auto"/>
            <w:right w:val="none" w:sz="0" w:space="0" w:color="auto"/>
          </w:divBdr>
        </w:div>
        <w:div w:id="822545195">
          <w:marLeft w:val="0"/>
          <w:marRight w:val="0"/>
          <w:marTop w:val="0"/>
          <w:marBottom w:val="0"/>
          <w:divBdr>
            <w:top w:val="none" w:sz="0" w:space="0" w:color="auto"/>
            <w:left w:val="none" w:sz="0" w:space="0" w:color="auto"/>
            <w:bottom w:val="none" w:sz="0" w:space="0" w:color="auto"/>
            <w:right w:val="none" w:sz="0" w:space="0" w:color="auto"/>
          </w:divBdr>
        </w:div>
        <w:div w:id="865872542">
          <w:marLeft w:val="0"/>
          <w:marRight w:val="0"/>
          <w:marTop w:val="0"/>
          <w:marBottom w:val="0"/>
          <w:divBdr>
            <w:top w:val="none" w:sz="0" w:space="0" w:color="auto"/>
            <w:left w:val="none" w:sz="0" w:space="0" w:color="auto"/>
            <w:bottom w:val="none" w:sz="0" w:space="0" w:color="auto"/>
            <w:right w:val="none" w:sz="0" w:space="0" w:color="auto"/>
          </w:divBdr>
        </w:div>
        <w:div w:id="959148890">
          <w:marLeft w:val="0"/>
          <w:marRight w:val="0"/>
          <w:marTop w:val="0"/>
          <w:marBottom w:val="0"/>
          <w:divBdr>
            <w:top w:val="none" w:sz="0" w:space="0" w:color="auto"/>
            <w:left w:val="none" w:sz="0" w:space="0" w:color="auto"/>
            <w:bottom w:val="none" w:sz="0" w:space="0" w:color="auto"/>
            <w:right w:val="none" w:sz="0" w:space="0" w:color="auto"/>
          </w:divBdr>
        </w:div>
        <w:div w:id="1014109283">
          <w:marLeft w:val="0"/>
          <w:marRight w:val="0"/>
          <w:marTop w:val="0"/>
          <w:marBottom w:val="0"/>
          <w:divBdr>
            <w:top w:val="none" w:sz="0" w:space="0" w:color="auto"/>
            <w:left w:val="none" w:sz="0" w:space="0" w:color="auto"/>
            <w:bottom w:val="none" w:sz="0" w:space="0" w:color="auto"/>
            <w:right w:val="none" w:sz="0" w:space="0" w:color="auto"/>
          </w:divBdr>
        </w:div>
        <w:div w:id="1067651302">
          <w:marLeft w:val="0"/>
          <w:marRight w:val="0"/>
          <w:marTop w:val="0"/>
          <w:marBottom w:val="0"/>
          <w:divBdr>
            <w:top w:val="none" w:sz="0" w:space="0" w:color="auto"/>
            <w:left w:val="none" w:sz="0" w:space="0" w:color="auto"/>
            <w:bottom w:val="none" w:sz="0" w:space="0" w:color="auto"/>
            <w:right w:val="none" w:sz="0" w:space="0" w:color="auto"/>
          </w:divBdr>
        </w:div>
        <w:div w:id="1102608998">
          <w:marLeft w:val="0"/>
          <w:marRight w:val="0"/>
          <w:marTop w:val="0"/>
          <w:marBottom w:val="0"/>
          <w:divBdr>
            <w:top w:val="none" w:sz="0" w:space="0" w:color="auto"/>
            <w:left w:val="none" w:sz="0" w:space="0" w:color="auto"/>
            <w:bottom w:val="none" w:sz="0" w:space="0" w:color="auto"/>
            <w:right w:val="none" w:sz="0" w:space="0" w:color="auto"/>
          </w:divBdr>
        </w:div>
        <w:div w:id="1167478255">
          <w:marLeft w:val="0"/>
          <w:marRight w:val="0"/>
          <w:marTop w:val="0"/>
          <w:marBottom w:val="0"/>
          <w:divBdr>
            <w:top w:val="none" w:sz="0" w:space="0" w:color="auto"/>
            <w:left w:val="none" w:sz="0" w:space="0" w:color="auto"/>
            <w:bottom w:val="none" w:sz="0" w:space="0" w:color="auto"/>
            <w:right w:val="none" w:sz="0" w:space="0" w:color="auto"/>
          </w:divBdr>
        </w:div>
        <w:div w:id="1307588845">
          <w:marLeft w:val="0"/>
          <w:marRight w:val="0"/>
          <w:marTop w:val="0"/>
          <w:marBottom w:val="0"/>
          <w:divBdr>
            <w:top w:val="none" w:sz="0" w:space="0" w:color="auto"/>
            <w:left w:val="none" w:sz="0" w:space="0" w:color="auto"/>
            <w:bottom w:val="none" w:sz="0" w:space="0" w:color="auto"/>
            <w:right w:val="none" w:sz="0" w:space="0" w:color="auto"/>
          </w:divBdr>
        </w:div>
        <w:div w:id="1379010073">
          <w:marLeft w:val="0"/>
          <w:marRight w:val="0"/>
          <w:marTop w:val="0"/>
          <w:marBottom w:val="0"/>
          <w:divBdr>
            <w:top w:val="none" w:sz="0" w:space="0" w:color="auto"/>
            <w:left w:val="none" w:sz="0" w:space="0" w:color="auto"/>
            <w:bottom w:val="none" w:sz="0" w:space="0" w:color="auto"/>
            <w:right w:val="none" w:sz="0" w:space="0" w:color="auto"/>
          </w:divBdr>
        </w:div>
        <w:div w:id="1438208063">
          <w:marLeft w:val="0"/>
          <w:marRight w:val="0"/>
          <w:marTop w:val="0"/>
          <w:marBottom w:val="0"/>
          <w:divBdr>
            <w:top w:val="none" w:sz="0" w:space="0" w:color="auto"/>
            <w:left w:val="none" w:sz="0" w:space="0" w:color="auto"/>
            <w:bottom w:val="none" w:sz="0" w:space="0" w:color="auto"/>
            <w:right w:val="none" w:sz="0" w:space="0" w:color="auto"/>
          </w:divBdr>
        </w:div>
        <w:div w:id="1475486936">
          <w:marLeft w:val="0"/>
          <w:marRight w:val="0"/>
          <w:marTop w:val="0"/>
          <w:marBottom w:val="0"/>
          <w:divBdr>
            <w:top w:val="none" w:sz="0" w:space="0" w:color="auto"/>
            <w:left w:val="none" w:sz="0" w:space="0" w:color="auto"/>
            <w:bottom w:val="none" w:sz="0" w:space="0" w:color="auto"/>
            <w:right w:val="none" w:sz="0" w:space="0" w:color="auto"/>
          </w:divBdr>
        </w:div>
        <w:div w:id="1544245613">
          <w:marLeft w:val="0"/>
          <w:marRight w:val="0"/>
          <w:marTop w:val="0"/>
          <w:marBottom w:val="0"/>
          <w:divBdr>
            <w:top w:val="none" w:sz="0" w:space="0" w:color="auto"/>
            <w:left w:val="none" w:sz="0" w:space="0" w:color="auto"/>
            <w:bottom w:val="none" w:sz="0" w:space="0" w:color="auto"/>
            <w:right w:val="none" w:sz="0" w:space="0" w:color="auto"/>
          </w:divBdr>
        </w:div>
        <w:div w:id="1581671258">
          <w:marLeft w:val="0"/>
          <w:marRight w:val="0"/>
          <w:marTop w:val="0"/>
          <w:marBottom w:val="0"/>
          <w:divBdr>
            <w:top w:val="none" w:sz="0" w:space="0" w:color="auto"/>
            <w:left w:val="none" w:sz="0" w:space="0" w:color="auto"/>
            <w:bottom w:val="none" w:sz="0" w:space="0" w:color="auto"/>
            <w:right w:val="none" w:sz="0" w:space="0" w:color="auto"/>
          </w:divBdr>
        </w:div>
        <w:div w:id="1666470146">
          <w:marLeft w:val="0"/>
          <w:marRight w:val="0"/>
          <w:marTop w:val="0"/>
          <w:marBottom w:val="0"/>
          <w:divBdr>
            <w:top w:val="none" w:sz="0" w:space="0" w:color="auto"/>
            <w:left w:val="none" w:sz="0" w:space="0" w:color="auto"/>
            <w:bottom w:val="none" w:sz="0" w:space="0" w:color="auto"/>
            <w:right w:val="none" w:sz="0" w:space="0" w:color="auto"/>
          </w:divBdr>
        </w:div>
        <w:div w:id="1808890284">
          <w:marLeft w:val="0"/>
          <w:marRight w:val="0"/>
          <w:marTop w:val="0"/>
          <w:marBottom w:val="0"/>
          <w:divBdr>
            <w:top w:val="none" w:sz="0" w:space="0" w:color="auto"/>
            <w:left w:val="none" w:sz="0" w:space="0" w:color="auto"/>
            <w:bottom w:val="none" w:sz="0" w:space="0" w:color="auto"/>
            <w:right w:val="none" w:sz="0" w:space="0" w:color="auto"/>
          </w:divBdr>
        </w:div>
        <w:div w:id="1861698888">
          <w:marLeft w:val="0"/>
          <w:marRight w:val="0"/>
          <w:marTop w:val="0"/>
          <w:marBottom w:val="0"/>
          <w:divBdr>
            <w:top w:val="none" w:sz="0" w:space="0" w:color="auto"/>
            <w:left w:val="none" w:sz="0" w:space="0" w:color="auto"/>
            <w:bottom w:val="none" w:sz="0" w:space="0" w:color="auto"/>
            <w:right w:val="none" w:sz="0" w:space="0" w:color="auto"/>
          </w:divBdr>
        </w:div>
        <w:div w:id="1878276321">
          <w:marLeft w:val="0"/>
          <w:marRight w:val="0"/>
          <w:marTop w:val="0"/>
          <w:marBottom w:val="0"/>
          <w:divBdr>
            <w:top w:val="none" w:sz="0" w:space="0" w:color="auto"/>
            <w:left w:val="none" w:sz="0" w:space="0" w:color="auto"/>
            <w:bottom w:val="none" w:sz="0" w:space="0" w:color="auto"/>
            <w:right w:val="none" w:sz="0" w:space="0" w:color="auto"/>
          </w:divBdr>
        </w:div>
        <w:div w:id="1882474448">
          <w:marLeft w:val="0"/>
          <w:marRight w:val="0"/>
          <w:marTop w:val="0"/>
          <w:marBottom w:val="0"/>
          <w:divBdr>
            <w:top w:val="none" w:sz="0" w:space="0" w:color="auto"/>
            <w:left w:val="none" w:sz="0" w:space="0" w:color="auto"/>
            <w:bottom w:val="none" w:sz="0" w:space="0" w:color="auto"/>
            <w:right w:val="none" w:sz="0" w:space="0" w:color="auto"/>
          </w:divBdr>
        </w:div>
        <w:div w:id="1934631920">
          <w:marLeft w:val="0"/>
          <w:marRight w:val="0"/>
          <w:marTop w:val="0"/>
          <w:marBottom w:val="0"/>
          <w:divBdr>
            <w:top w:val="none" w:sz="0" w:space="0" w:color="auto"/>
            <w:left w:val="none" w:sz="0" w:space="0" w:color="auto"/>
            <w:bottom w:val="none" w:sz="0" w:space="0" w:color="auto"/>
            <w:right w:val="none" w:sz="0" w:space="0" w:color="auto"/>
          </w:divBdr>
        </w:div>
        <w:div w:id="2016107170">
          <w:marLeft w:val="0"/>
          <w:marRight w:val="0"/>
          <w:marTop w:val="0"/>
          <w:marBottom w:val="0"/>
          <w:divBdr>
            <w:top w:val="none" w:sz="0" w:space="0" w:color="auto"/>
            <w:left w:val="none" w:sz="0" w:space="0" w:color="auto"/>
            <w:bottom w:val="none" w:sz="0" w:space="0" w:color="auto"/>
            <w:right w:val="none" w:sz="0" w:space="0" w:color="auto"/>
          </w:divBdr>
        </w:div>
        <w:div w:id="2134008532">
          <w:marLeft w:val="0"/>
          <w:marRight w:val="0"/>
          <w:marTop w:val="0"/>
          <w:marBottom w:val="0"/>
          <w:divBdr>
            <w:top w:val="none" w:sz="0" w:space="0" w:color="auto"/>
            <w:left w:val="none" w:sz="0" w:space="0" w:color="auto"/>
            <w:bottom w:val="none" w:sz="0" w:space="0" w:color="auto"/>
            <w:right w:val="none" w:sz="0" w:space="0" w:color="auto"/>
          </w:divBdr>
        </w:div>
      </w:divsChild>
    </w:div>
    <w:div w:id="595212800">
      <w:bodyDiv w:val="1"/>
      <w:marLeft w:val="0"/>
      <w:marRight w:val="0"/>
      <w:marTop w:val="0"/>
      <w:marBottom w:val="0"/>
      <w:divBdr>
        <w:top w:val="none" w:sz="0" w:space="0" w:color="auto"/>
        <w:left w:val="none" w:sz="0" w:space="0" w:color="auto"/>
        <w:bottom w:val="none" w:sz="0" w:space="0" w:color="auto"/>
        <w:right w:val="none" w:sz="0" w:space="0" w:color="auto"/>
      </w:divBdr>
    </w:div>
    <w:div w:id="622228849">
      <w:bodyDiv w:val="1"/>
      <w:marLeft w:val="0"/>
      <w:marRight w:val="0"/>
      <w:marTop w:val="0"/>
      <w:marBottom w:val="0"/>
      <w:divBdr>
        <w:top w:val="none" w:sz="0" w:space="0" w:color="auto"/>
        <w:left w:val="none" w:sz="0" w:space="0" w:color="auto"/>
        <w:bottom w:val="none" w:sz="0" w:space="0" w:color="auto"/>
        <w:right w:val="none" w:sz="0" w:space="0" w:color="auto"/>
      </w:divBdr>
      <w:divsChild>
        <w:div w:id="1447697347">
          <w:marLeft w:val="0"/>
          <w:marRight w:val="0"/>
          <w:marTop w:val="0"/>
          <w:marBottom w:val="0"/>
          <w:divBdr>
            <w:top w:val="none" w:sz="0" w:space="0" w:color="auto"/>
            <w:left w:val="none" w:sz="0" w:space="0" w:color="auto"/>
            <w:bottom w:val="none" w:sz="0" w:space="0" w:color="auto"/>
            <w:right w:val="none" w:sz="0" w:space="0" w:color="auto"/>
          </w:divBdr>
        </w:div>
      </w:divsChild>
    </w:div>
    <w:div w:id="635523599">
      <w:bodyDiv w:val="1"/>
      <w:marLeft w:val="0"/>
      <w:marRight w:val="0"/>
      <w:marTop w:val="0"/>
      <w:marBottom w:val="0"/>
      <w:divBdr>
        <w:top w:val="none" w:sz="0" w:space="0" w:color="auto"/>
        <w:left w:val="none" w:sz="0" w:space="0" w:color="auto"/>
        <w:bottom w:val="none" w:sz="0" w:space="0" w:color="auto"/>
        <w:right w:val="none" w:sz="0" w:space="0" w:color="auto"/>
      </w:divBdr>
      <w:divsChild>
        <w:div w:id="1699312072">
          <w:marLeft w:val="0"/>
          <w:marRight w:val="0"/>
          <w:marTop w:val="0"/>
          <w:marBottom w:val="0"/>
          <w:divBdr>
            <w:top w:val="none" w:sz="0" w:space="0" w:color="auto"/>
            <w:left w:val="none" w:sz="0" w:space="0" w:color="auto"/>
            <w:bottom w:val="none" w:sz="0" w:space="0" w:color="auto"/>
            <w:right w:val="none" w:sz="0" w:space="0" w:color="auto"/>
          </w:divBdr>
          <w:divsChild>
            <w:div w:id="26835922">
              <w:marLeft w:val="0"/>
              <w:marRight w:val="0"/>
              <w:marTop w:val="0"/>
              <w:marBottom w:val="0"/>
              <w:divBdr>
                <w:top w:val="none" w:sz="0" w:space="0" w:color="auto"/>
                <w:left w:val="none" w:sz="0" w:space="0" w:color="auto"/>
                <w:bottom w:val="none" w:sz="0" w:space="0" w:color="auto"/>
                <w:right w:val="none" w:sz="0" w:space="0" w:color="auto"/>
              </w:divBdr>
            </w:div>
            <w:div w:id="30810401">
              <w:marLeft w:val="0"/>
              <w:marRight w:val="0"/>
              <w:marTop w:val="0"/>
              <w:marBottom w:val="0"/>
              <w:divBdr>
                <w:top w:val="none" w:sz="0" w:space="0" w:color="auto"/>
                <w:left w:val="none" w:sz="0" w:space="0" w:color="auto"/>
                <w:bottom w:val="none" w:sz="0" w:space="0" w:color="auto"/>
                <w:right w:val="none" w:sz="0" w:space="0" w:color="auto"/>
              </w:divBdr>
            </w:div>
            <w:div w:id="50348283">
              <w:marLeft w:val="0"/>
              <w:marRight w:val="0"/>
              <w:marTop w:val="0"/>
              <w:marBottom w:val="0"/>
              <w:divBdr>
                <w:top w:val="none" w:sz="0" w:space="0" w:color="auto"/>
                <w:left w:val="none" w:sz="0" w:space="0" w:color="auto"/>
                <w:bottom w:val="none" w:sz="0" w:space="0" w:color="auto"/>
                <w:right w:val="none" w:sz="0" w:space="0" w:color="auto"/>
              </w:divBdr>
            </w:div>
            <w:div w:id="102962554">
              <w:marLeft w:val="0"/>
              <w:marRight w:val="0"/>
              <w:marTop w:val="0"/>
              <w:marBottom w:val="0"/>
              <w:divBdr>
                <w:top w:val="none" w:sz="0" w:space="0" w:color="auto"/>
                <w:left w:val="none" w:sz="0" w:space="0" w:color="auto"/>
                <w:bottom w:val="none" w:sz="0" w:space="0" w:color="auto"/>
                <w:right w:val="none" w:sz="0" w:space="0" w:color="auto"/>
              </w:divBdr>
            </w:div>
            <w:div w:id="114375249">
              <w:marLeft w:val="0"/>
              <w:marRight w:val="0"/>
              <w:marTop w:val="0"/>
              <w:marBottom w:val="0"/>
              <w:divBdr>
                <w:top w:val="none" w:sz="0" w:space="0" w:color="auto"/>
                <w:left w:val="none" w:sz="0" w:space="0" w:color="auto"/>
                <w:bottom w:val="none" w:sz="0" w:space="0" w:color="auto"/>
                <w:right w:val="none" w:sz="0" w:space="0" w:color="auto"/>
              </w:divBdr>
            </w:div>
            <w:div w:id="158080866">
              <w:marLeft w:val="0"/>
              <w:marRight w:val="0"/>
              <w:marTop w:val="0"/>
              <w:marBottom w:val="0"/>
              <w:divBdr>
                <w:top w:val="none" w:sz="0" w:space="0" w:color="auto"/>
                <w:left w:val="none" w:sz="0" w:space="0" w:color="auto"/>
                <w:bottom w:val="none" w:sz="0" w:space="0" w:color="auto"/>
                <w:right w:val="none" w:sz="0" w:space="0" w:color="auto"/>
              </w:divBdr>
            </w:div>
            <w:div w:id="214312773">
              <w:marLeft w:val="0"/>
              <w:marRight w:val="0"/>
              <w:marTop w:val="0"/>
              <w:marBottom w:val="0"/>
              <w:divBdr>
                <w:top w:val="none" w:sz="0" w:space="0" w:color="auto"/>
                <w:left w:val="none" w:sz="0" w:space="0" w:color="auto"/>
                <w:bottom w:val="none" w:sz="0" w:space="0" w:color="auto"/>
                <w:right w:val="none" w:sz="0" w:space="0" w:color="auto"/>
              </w:divBdr>
            </w:div>
            <w:div w:id="381753494">
              <w:marLeft w:val="0"/>
              <w:marRight w:val="0"/>
              <w:marTop w:val="0"/>
              <w:marBottom w:val="0"/>
              <w:divBdr>
                <w:top w:val="none" w:sz="0" w:space="0" w:color="auto"/>
                <w:left w:val="none" w:sz="0" w:space="0" w:color="auto"/>
                <w:bottom w:val="none" w:sz="0" w:space="0" w:color="auto"/>
                <w:right w:val="none" w:sz="0" w:space="0" w:color="auto"/>
              </w:divBdr>
            </w:div>
            <w:div w:id="527834527">
              <w:marLeft w:val="0"/>
              <w:marRight w:val="0"/>
              <w:marTop w:val="0"/>
              <w:marBottom w:val="0"/>
              <w:divBdr>
                <w:top w:val="none" w:sz="0" w:space="0" w:color="auto"/>
                <w:left w:val="none" w:sz="0" w:space="0" w:color="auto"/>
                <w:bottom w:val="none" w:sz="0" w:space="0" w:color="auto"/>
                <w:right w:val="none" w:sz="0" w:space="0" w:color="auto"/>
              </w:divBdr>
            </w:div>
            <w:div w:id="1014839691">
              <w:marLeft w:val="0"/>
              <w:marRight w:val="0"/>
              <w:marTop w:val="0"/>
              <w:marBottom w:val="0"/>
              <w:divBdr>
                <w:top w:val="none" w:sz="0" w:space="0" w:color="auto"/>
                <w:left w:val="none" w:sz="0" w:space="0" w:color="auto"/>
                <w:bottom w:val="none" w:sz="0" w:space="0" w:color="auto"/>
                <w:right w:val="none" w:sz="0" w:space="0" w:color="auto"/>
              </w:divBdr>
            </w:div>
            <w:div w:id="1146776937">
              <w:marLeft w:val="0"/>
              <w:marRight w:val="0"/>
              <w:marTop w:val="0"/>
              <w:marBottom w:val="0"/>
              <w:divBdr>
                <w:top w:val="none" w:sz="0" w:space="0" w:color="auto"/>
                <w:left w:val="none" w:sz="0" w:space="0" w:color="auto"/>
                <w:bottom w:val="none" w:sz="0" w:space="0" w:color="auto"/>
                <w:right w:val="none" w:sz="0" w:space="0" w:color="auto"/>
              </w:divBdr>
            </w:div>
            <w:div w:id="1516068030">
              <w:marLeft w:val="0"/>
              <w:marRight w:val="0"/>
              <w:marTop w:val="0"/>
              <w:marBottom w:val="0"/>
              <w:divBdr>
                <w:top w:val="none" w:sz="0" w:space="0" w:color="auto"/>
                <w:left w:val="none" w:sz="0" w:space="0" w:color="auto"/>
                <w:bottom w:val="none" w:sz="0" w:space="0" w:color="auto"/>
                <w:right w:val="none" w:sz="0" w:space="0" w:color="auto"/>
              </w:divBdr>
            </w:div>
            <w:div w:id="193654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92639">
      <w:bodyDiv w:val="1"/>
      <w:marLeft w:val="0"/>
      <w:marRight w:val="0"/>
      <w:marTop w:val="0"/>
      <w:marBottom w:val="0"/>
      <w:divBdr>
        <w:top w:val="none" w:sz="0" w:space="0" w:color="auto"/>
        <w:left w:val="none" w:sz="0" w:space="0" w:color="auto"/>
        <w:bottom w:val="none" w:sz="0" w:space="0" w:color="auto"/>
        <w:right w:val="none" w:sz="0" w:space="0" w:color="auto"/>
      </w:divBdr>
      <w:divsChild>
        <w:div w:id="109398019">
          <w:marLeft w:val="0"/>
          <w:marRight w:val="0"/>
          <w:marTop w:val="0"/>
          <w:marBottom w:val="0"/>
          <w:divBdr>
            <w:top w:val="none" w:sz="0" w:space="0" w:color="auto"/>
            <w:left w:val="none" w:sz="0" w:space="0" w:color="auto"/>
            <w:bottom w:val="none" w:sz="0" w:space="0" w:color="auto"/>
            <w:right w:val="none" w:sz="0" w:space="0" w:color="auto"/>
          </w:divBdr>
        </w:div>
        <w:div w:id="396713319">
          <w:marLeft w:val="0"/>
          <w:marRight w:val="0"/>
          <w:marTop w:val="0"/>
          <w:marBottom w:val="0"/>
          <w:divBdr>
            <w:top w:val="none" w:sz="0" w:space="0" w:color="auto"/>
            <w:left w:val="none" w:sz="0" w:space="0" w:color="auto"/>
            <w:bottom w:val="none" w:sz="0" w:space="0" w:color="auto"/>
            <w:right w:val="none" w:sz="0" w:space="0" w:color="auto"/>
          </w:divBdr>
        </w:div>
        <w:div w:id="835878866">
          <w:marLeft w:val="0"/>
          <w:marRight w:val="0"/>
          <w:marTop w:val="0"/>
          <w:marBottom w:val="0"/>
          <w:divBdr>
            <w:top w:val="none" w:sz="0" w:space="0" w:color="auto"/>
            <w:left w:val="none" w:sz="0" w:space="0" w:color="auto"/>
            <w:bottom w:val="none" w:sz="0" w:space="0" w:color="auto"/>
            <w:right w:val="none" w:sz="0" w:space="0" w:color="auto"/>
          </w:divBdr>
        </w:div>
        <w:div w:id="1129858987">
          <w:marLeft w:val="0"/>
          <w:marRight w:val="0"/>
          <w:marTop w:val="0"/>
          <w:marBottom w:val="0"/>
          <w:divBdr>
            <w:top w:val="none" w:sz="0" w:space="0" w:color="auto"/>
            <w:left w:val="none" w:sz="0" w:space="0" w:color="auto"/>
            <w:bottom w:val="none" w:sz="0" w:space="0" w:color="auto"/>
            <w:right w:val="none" w:sz="0" w:space="0" w:color="auto"/>
          </w:divBdr>
        </w:div>
        <w:div w:id="1457219399">
          <w:marLeft w:val="0"/>
          <w:marRight w:val="0"/>
          <w:marTop w:val="0"/>
          <w:marBottom w:val="0"/>
          <w:divBdr>
            <w:top w:val="none" w:sz="0" w:space="0" w:color="auto"/>
            <w:left w:val="none" w:sz="0" w:space="0" w:color="auto"/>
            <w:bottom w:val="none" w:sz="0" w:space="0" w:color="auto"/>
            <w:right w:val="none" w:sz="0" w:space="0" w:color="auto"/>
          </w:divBdr>
        </w:div>
        <w:div w:id="1550192277">
          <w:marLeft w:val="0"/>
          <w:marRight w:val="0"/>
          <w:marTop w:val="0"/>
          <w:marBottom w:val="0"/>
          <w:divBdr>
            <w:top w:val="none" w:sz="0" w:space="0" w:color="auto"/>
            <w:left w:val="none" w:sz="0" w:space="0" w:color="auto"/>
            <w:bottom w:val="none" w:sz="0" w:space="0" w:color="auto"/>
            <w:right w:val="none" w:sz="0" w:space="0" w:color="auto"/>
          </w:divBdr>
        </w:div>
        <w:div w:id="1604805331">
          <w:marLeft w:val="0"/>
          <w:marRight w:val="0"/>
          <w:marTop w:val="0"/>
          <w:marBottom w:val="0"/>
          <w:divBdr>
            <w:top w:val="none" w:sz="0" w:space="0" w:color="auto"/>
            <w:left w:val="none" w:sz="0" w:space="0" w:color="auto"/>
            <w:bottom w:val="none" w:sz="0" w:space="0" w:color="auto"/>
            <w:right w:val="none" w:sz="0" w:space="0" w:color="auto"/>
          </w:divBdr>
        </w:div>
        <w:div w:id="1606501016">
          <w:marLeft w:val="0"/>
          <w:marRight w:val="0"/>
          <w:marTop w:val="0"/>
          <w:marBottom w:val="0"/>
          <w:divBdr>
            <w:top w:val="none" w:sz="0" w:space="0" w:color="auto"/>
            <w:left w:val="none" w:sz="0" w:space="0" w:color="auto"/>
            <w:bottom w:val="none" w:sz="0" w:space="0" w:color="auto"/>
            <w:right w:val="none" w:sz="0" w:space="0" w:color="auto"/>
          </w:divBdr>
        </w:div>
        <w:div w:id="1731877200">
          <w:marLeft w:val="0"/>
          <w:marRight w:val="0"/>
          <w:marTop w:val="0"/>
          <w:marBottom w:val="0"/>
          <w:divBdr>
            <w:top w:val="none" w:sz="0" w:space="0" w:color="auto"/>
            <w:left w:val="none" w:sz="0" w:space="0" w:color="auto"/>
            <w:bottom w:val="none" w:sz="0" w:space="0" w:color="auto"/>
            <w:right w:val="none" w:sz="0" w:space="0" w:color="auto"/>
          </w:divBdr>
        </w:div>
        <w:div w:id="1805155155">
          <w:marLeft w:val="0"/>
          <w:marRight w:val="0"/>
          <w:marTop w:val="0"/>
          <w:marBottom w:val="0"/>
          <w:divBdr>
            <w:top w:val="none" w:sz="0" w:space="0" w:color="auto"/>
            <w:left w:val="none" w:sz="0" w:space="0" w:color="auto"/>
            <w:bottom w:val="none" w:sz="0" w:space="0" w:color="auto"/>
            <w:right w:val="none" w:sz="0" w:space="0" w:color="auto"/>
          </w:divBdr>
        </w:div>
        <w:div w:id="1915310146">
          <w:marLeft w:val="0"/>
          <w:marRight w:val="0"/>
          <w:marTop w:val="0"/>
          <w:marBottom w:val="0"/>
          <w:divBdr>
            <w:top w:val="none" w:sz="0" w:space="0" w:color="auto"/>
            <w:left w:val="none" w:sz="0" w:space="0" w:color="auto"/>
            <w:bottom w:val="none" w:sz="0" w:space="0" w:color="auto"/>
            <w:right w:val="none" w:sz="0" w:space="0" w:color="auto"/>
          </w:divBdr>
        </w:div>
      </w:divsChild>
    </w:div>
    <w:div w:id="797645983">
      <w:bodyDiv w:val="1"/>
      <w:marLeft w:val="0"/>
      <w:marRight w:val="0"/>
      <w:marTop w:val="0"/>
      <w:marBottom w:val="0"/>
      <w:divBdr>
        <w:top w:val="none" w:sz="0" w:space="0" w:color="auto"/>
        <w:left w:val="none" w:sz="0" w:space="0" w:color="auto"/>
        <w:bottom w:val="none" w:sz="0" w:space="0" w:color="auto"/>
        <w:right w:val="none" w:sz="0" w:space="0" w:color="auto"/>
      </w:divBdr>
    </w:div>
    <w:div w:id="964236657">
      <w:bodyDiv w:val="1"/>
      <w:marLeft w:val="0"/>
      <w:marRight w:val="0"/>
      <w:marTop w:val="0"/>
      <w:marBottom w:val="0"/>
      <w:divBdr>
        <w:top w:val="none" w:sz="0" w:space="0" w:color="auto"/>
        <w:left w:val="none" w:sz="0" w:space="0" w:color="auto"/>
        <w:bottom w:val="none" w:sz="0" w:space="0" w:color="auto"/>
        <w:right w:val="none" w:sz="0" w:space="0" w:color="auto"/>
      </w:divBdr>
      <w:divsChild>
        <w:div w:id="2047829336">
          <w:marLeft w:val="0"/>
          <w:marRight w:val="0"/>
          <w:marTop w:val="0"/>
          <w:marBottom w:val="0"/>
          <w:divBdr>
            <w:top w:val="none" w:sz="0" w:space="0" w:color="auto"/>
            <w:left w:val="none" w:sz="0" w:space="0" w:color="auto"/>
            <w:bottom w:val="none" w:sz="0" w:space="0" w:color="auto"/>
            <w:right w:val="none" w:sz="0" w:space="0" w:color="auto"/>
          </w:divBdr>
        </w:div>
        <w:div w:id="282923674">
          <w:marLeft w:val="0"/>
          <w:marRight w:val="0"/>
          <w:marTop w:val="0"/>
          <w:marBottom w:val="0"/>
          <w:divBdr>
            <w:top w:val="none" w:sz="0" w:space="0" w:color="auto"/>
            <w:left w:val="none" w:sz="0" w:space="0" w:color="auto"/>
            <w:bottom w:val="none" w:sz="0" w:space="0" w:color="auto"/>
            <w:right w:val="none" w:sz="0" w:space="0" w:color="auto"/>
          </w:divBdr>
        </w:div>
        <w:div w:id="978727306">
          <w:marLeft w:val="0"/>
          <w:marRight w:val="0"/>
          <w:marTop w:val="0"/>
          <w:marBottom w:val="0"/>
          <w:divBdr>
            <w:top w:val="none" w:sz="0" w:space="0" w:color="auto"/>
            <w:left w:val="none" w:sz="0" w:space="0" w:color="auto"/>
            <w:bottom w:val="none" w:sz="0" w:space="0" w:color="auto"/>
            <w:right w:val="none" w:sz="0" w:space="0" w:color="auto"/>
          </w:divBdr>
        </w:div>
        <w:div w:id="115220517">
          <w:marLeft w:val="0"/>
          <w:marRight w:val="0"/>
          <w:marTop w:val="0"/>
          <w:marBottom w:val="0"/>
          <w:divBdr>
            <w:top w:val="none" w:sz="0" w:space="0" w:color="auto"/>
            <w:left w:val="none" w:sz="0" w:space="0" w:color="auto"/>
            <w:bottom w:val="none" w:sz="0" w:space="0" w:color="auto"/>
            <w:right w:val="none" w:sz="0" w:space="0" w:color="auto"/>
          </w:divBdr>
        </w:div>
      </w:divsChild>
    </w:div>
    <w:div w:id="1640763327">
      <w:bodyDiv w:val="1"/>
      <w:marLeft w:val="0"/>
      <w:marRight w:val="0"/>
      <w:marTop w:val="0"/>
      <w:marBottom w:val="0"/>
      <w:divBdr>
        <w:top w:val="none" w:sz="0" w:space="0" w:color="auto"/>
        <w:left w:val="none" w:sz="0" w:space="0" w:color="auto"/>
        <w:bottom w:val="none" w:sz="0" w:space="0" w:color="auto"/>
        <w:right w:val="none" w:sz="0" w:space="0" w:color="auto"/>
      </w:divBdr>
      <w:divsChild>
        <w:div w:id="53043190">
          <w:marLeft w:val="0"/>
          <w:marRight w:val="0"/>
          <w:marTop w:val="0"/>
          <w:marBottom w:val="0"/>
          <w:divBdr>
            <w:top w:val="none" w:sz="0" w:space="0" w:color="auto"/>
            <w:left w:val="none" w:sz="0" w:space="0" w:color="auto"/>
            <w:bottom w:val="none" w:sz="0" w:space="0" w:color="auto"/>
            <w:right w:val="none" w:sz="0" w:space="0" w:color="auto"/>
          </w:divBdr>
        </w:div>
        <w:div w:id="324208147">
          <w:marLeft w:val="0"/>
          <w:marRight w:val="0"/>
          <w:marTop w:val="0"/>
          <w:marBottom w:val="0"/>
          <w:divBdr>
            <w:top w:val="none" w:sz="0" w:space="0" w:color="auto"/>
            <w:left w:val="none" w:sz="0" w:space="0" w:color="auto"/>
            <w:bottom w:val="none" w:sz="0" w:space="0" w:color="auto"/>
            <w:right w:val="none" w:sz="0" w:space="0" w:color="auto"/>
          </w:divBdr>
        </w:div>
        <w:div w:id="325743975">
          <w:marLeft w:val="0"/>
          <w:marRight w:val="0"/>
          <w:marTop w:val="0"/>
          <w:marBottom w:val="0"/>
          <w:divBdr>
            <w:top w:val="none" w:sz="0" w:space="0" w:color="auto"/>
            <w:left w:val="none" w:sz="0" w:space="0" w:color="auto"/>
            <w:bottom w:val="none" w:sz="0" w:space="0" w:color="auto"/>
            <w:right w:val="none" w:sz="0" w:space="0" w:color="auto"/>
          </w:divBdr>
        </w:div>
        <w:div w:id="361634400">
          <w:marLeft w:val="0"/>
          <w:marRight w:val="0"/>
          <w:marTop w:val="0"/>
          <w:marBottom w:val="0"/>
          <w:divBdr>
            <w:top w:val="none" w:sz="0" w:space="0" w:color="auto"/>
            <w:left w:val="none" w:sz="0" w:space="0" w:color="auto"/>
            <w:bottom w:val="none" w:sz="0" w:space="0" w:color="auto"/>
            <w:right w:val="none" w:sz="0" w:space="0" w:color="auto"/>
          </w:divBdr>
        </w:div>
        <w:div w:id="391779495">
          <w:marLeft w:val="0"/>
          <w:marRight w:val="0"/>
          <w:marTop w:val="0"/>
          <w:marBottom w:val="0"/>
          <w:divBdr>
            <w:top w:val="none" w:sz="0" w:space="0" w:color="auto"/>
            <w:left w:val="none" w:sz="0" w:space="0" w:color="auto"/>
            <w:bottom w:val="none" w:sz="0" w:space="0" w:color="auto"/>
            <w:right w:val="none" w:sz="0" w:space="0" w:color="auto"/>
          </w:divBdr>
        </w:div>
        <w:div w:id="490023753">
          <w:marLeft w:val="0"/>
          <w:marRight w:val="0"/>
          <w:marTop w:val="0"/>
          <w:marBottom w:val="0"/>
          <w:divBdr>
            <w:top w:val="none" w:sz="0" w:space="0" w:color="auto"/>
            <w:left w:val="none" w:sz="0" w:space="0" w:color="auto"/>
            <w:bottom w:val="none" w:sz="0" w:space="0" w:color="auto"/>
            <w:right w:val="none" w:sz="0" w:space="0" w:color="auto"/>
          </w:divBdr>
        </w:div>
        <w:div w:id="495925778">
          <w:marLeft w:val="0"/>
          <w:marRight w:val="0"/>
          <w:marTop w:val="0"/>
          <w:marBottom w:val="0"/>
          <w:divBdr>
            <w:top w:val="none" w:sz="0" w:space="0" w:color="auto"/>
            <w:left w:val="none" w:sz="0" w:space="0" w:color="auto"/>
            <w:bottom w:val="none" w:sz="0" w:space="0" w:color="auto"/>
            <w:right w:val="none" w:sz="0" w:space="0" w:color="auto"/>
          </w:divBdr>
        </w:div>
        <w:div w:id="556015149">
          <w:marLeft w:val="0"/>
          <w:marRight w:val="0"/>
          <w:marTop w:val="0"/>
          <w:marBottom w:val="0"/>
          <w:divBdr>
            <w:top w:val="none" w:sz="0" w:space="0" w:color="auto"/>
            <w:left w:val="none" w:sz="0" w:space="0" w:color="auto"/>
            <w:bottom w:val="none" w:sz="0" w:space="0" w:color="auto"/>
            <w:right w:val="none" w:sz="0" w:space="0" w:color="auto"/>
          </w:divBdr>
        </w:div>
        <w:div w:id="615599630">
          <w:marLeft w:val="0"/>
          <w:marRight w:val="0"/>
          <w:marTop w:val="0"/>
          <w:marBottom w:val="0"/>
          <w:divBdr>
            <w:top w:val="none" w:sz="0" w:space="0" w:color="auto"/>
            <w:left w:val="none" w:sz="0" w:space="0" w:color="auto"/>
            <w:bottom w:val="none" w:sz="0" w:space="0" w:color="auto"/>
            <w:right w:val="none" w:sz="0" w:space="0" w:color="auto"/>
          </w:divBdr>
        </w:div>
        <w:div w:id="872570256">
          <w:marLeft w:val="0"/>
          <w:marRight w:val="0"/>
          <w:marTop w:val="0"/>
          <w:marBottom w:val="0"/>
          <w:divBdr>
            <w:top w:val="none" w:sz="0" w:space="0" w:color="auto"/>
            <w:left w:val="none" w:sz="0" w:space="0" w:color="auto"/>
            <w:bottom w:val="none" w:sz="0" w:space="0" w:color="auto"/>
            <w:right w:val="none" w:sz="0" w:space="0" w:color="auto"/>
          </w:divBdr>
        </w:div>
        <w:div w:id="1479374023">
          <w:marLeft w:val="0"/>
          <w:marRight w:val="0"/>
          <w:marTop w:val="0"/>
          <w:marBottom w:val="0"/>
          <w:divBdr>
            <w:top w:val="none" w:sz="0" w:space="0" w:color="auto"/>
            <w:left w:val="none" w:sz="0" w:space="0" w:color="auto"/>
            <w:bottom w:val="none" w:sz="0" w:space="0" w:color="auto"/>
            <w:right w:val="none" w:sz="0" w:space="0" w:color="auto"/>
          </w:divBdr>
        </w:div>
        <w:div w:id="1600210021">
          <w:marLeft w:val="0"/>
          <w:marRight w:val="0"/>
          <w:marTop w:val="0"/>
          <w:marBottom w:val="0"/>
          <w:divBdr>
            <w:top w:val="none" w:sz="0" w:space="0" w:color="auto"/>
            <w:left w:val="none" w:sz="0" w:space="0" w:color="auto"/>
            <w:bottom w:val="none" w:sz="0" w:space="0" w:color="auto"/>
            <w:right w:val="none" w:sz="0" w:space="0" w:color="auto"/>
          </w:divBdr>
        </w:div>
        <w:div w:id="1727290984">
          <w:marLeft w:val="0"/>
          <w:marRight w:val="0"/>
          <w:marTop w:val="0"/>
          <w:marBottom w:val="0"/>
          <w:divBdr>
            <w:top w:val="none" w:sz="0" w:space="0" w:color="auto"/>
            <w:left w:val="none" w:sz="0" w:space="0" w:color="auto"/>
            <w:bottom w:val="none" w:sz="0" w:space="0" w:color="auto"/>
            <w:right w:val="none" w:sz="0" w:space="0" w:color="auto"/>
          </w:divBdr>
        </w:div>
        <w:div w:id="1787963552">
          <w:marLeft w:val="0"/>
          <w:marRight w:val="0"/>
          <w:marTop w:val="0"/>
          <w:marBottom w:val="0"/>
          <w:divBdr>
            <w:top w:val="none" w:sz="0" w:space="0" w:color="auto"/>
            <w:left w:val="none" w:sz="0" w:space="0" w:color="auto"/>
            <w:bottom w:val="none" w:sz="0" w:space="0" w:color="auto"/>
            <w:right w:val="none" w:sz="0" w:space="0" w:color="auto"/>
          </w:divBdr>
        </w:div>
      </w:divsChild>
    </w:div>
    <w:div w:id="1838884727">
      <w:bodyDiv w:val="1"/>
      <w:marLeft w:val="0"/>
      <w:marRight w:val="0"/>
      <w:marTop w:val="0"/>
      <w:marBottom w:val="0"/>
      <w:divBdr>
        <w:top w:val="none" w:sz="0" w:space="0" w:color="auto"/>
        <w:left w:val="none" w:sz="0" w:space="0" w:color="auto"/>
        <w:bottom w:val="none" w:sz="0" w:space="0" w:color="auto"/>
        <w:right w:val="none" w:sz="0" w:space="0" w:color="auto"/>
      </w:divBdr>
      <w:divsChild>
        <w:div w:id="1235048106">
          <w:marLeft w:val="0"/>
          <w:marRight w:val="0"/>
          <w:marTop w:val="0"/>
          <w:marBottom w:val="0"/>
          <w:divBdr>
            <w:top w:val="none" w:sz="0" w:space="0" w:color="auto"/>
            <w:left w:val="none" w:sz="0" w:space="0" w:color="auto"/>
            <w:bottom w:val="none" w:sz="0" w:space="0" w:color="auto"/>
            <w:right w:val="none" w:sz="0" w:space="0" w:color="auto"/>
          </w:divBdr>
        </w:div>
        <w:div w:id="1661537603">
          <w:marLeft w:val="0"/>
          <w:marRight w:val="0"/>
          <w:marTop w:val="0"/>
          <w:marBottom w:val="0"/>
          <w:divBdr>
            <w:top w:val="none" w:sz="0" w:space="0" w:color="auto"/>
            <w:left w:val="none" w:sz="0" w:space="0" w:color="auto"/>
            <w:bottom w:val="none" w:sz="0" w:space="0" w:color="auto"/>
            <w:right w:val="none" w:sz="0" w:space="0" w:color="auto"/>
          </w:divBdr>
        </w:div>
        <w:div w:id="1616525815">
          <w:marLeft w:val="0"/>
          <w:marRight w:val="0"/>
          <w:marTop w:val="0"/>
          <w:marBottom w:val="0"/>
          <w:divBdr>
            <w:top w:val="none" w:sz="0" w:space="0" w:color="auto"/>
            <w:left w:val="none" w:sz="0" w:space="0" w:color="auto"/>
            <w:bottom w:val="none" w:sz="0" w:space="0" w:color="auto"/>
            <w:right w:val="none" w:sz="0" w:space="0" w:color="auto"/>
          </w:divBdr>
        </w:div>
        <w:div w:id="1202209158">
          <w:marLeft w:val="0"/>
          <w:marRight w:val="0"/>
          <w:marTop w:val="0"/>
          <w:marBottom w:val="0"/>
          <w:divBdr>
            <w:top w:val="none" w:sz="0" w:space="0" w:color="auto"/>
            <w:left w:val="none" w:sz="0" w:space="0" w:color="auto"/>
            <w:bottom w:val="none" w:sz="0" w:space="0" w:color="auto"/>
            <w:right w:val="none" w:sz="0" w:space="0" w:color="auto"/>
          </w:divBdr>
        </w:div>
        <w:div w:id="1456414347">
          <w:marLeft w:val="0"/>
          <w:marRight w:val="0"/>
          <w:marTop w:val="0"/>
          <w:marBottom w:val="0"/>
          <w:divBdr>
            <w:top w:val="none" w:sz="0" w:space="0" w:color="auto"/>
            <w:left w:val="none" w:sz="0" w:space="0" w:color="auto"/>
            <w:bottom w:val="none" w:sz="0" w:space="0" w:color="auto"/>
            <w:right w:val="none" w:sz="0" w:space="0" w:color="auto"/>
          </w:divBdr>
        </w:div>
        <w:div w:id="1211528393">
          <w:marLeft w:val="0"/>
          <w:marRight w:val="0"/>
          <w:marTop w:val="0"/>
          <w:marBottom w:val="0"/>
          <w:divBdr>
            <w:top w:val="none" w:sz="0" w:space="0" w:color="auto"/>
            <w:left w:val="none" w:sz="0" w:space="0" w:color="auto"/>
            <w:bottom w:val="none" w:sz="0" w:space="0" w:color="auto"/>
            <w:right w:val="none" w:sz="0" w:space="0" w:color="auto"/>
          </w:divBdr>
        </w:div>
        <w:div w:id="2051687850">
          <w:marLeft w:val="0"/>
          <w:marRight w:val="0"/>
          <w:marTop w:val="0"/>
          <w:marBottom w:val="0"/>
          <w:divBdr>
            <w:top w:val="none" w:sz="0" w:space="0" w:color="auto"/>
            <w:left w:val="none" w:sz="0" w:space="0" w:color="auto"/>
            <w:bottom w:val="none" w:sz="0" w:space="0" w:color="auto"/>
            <w:right w:val="none" w:sz="0" w:space="0" w:color="auto"/>
          </w:divBdr>
        </w:div>
        <w:div w:id="354817467">
          <w:marLeft w:val="0"/>
          <w:marRight w:val="0"/>
          <w:marTop w:val="0"/>
          <w:marBottom w:val="0"/>
          <w:divBdr>
            <w:top w:val="none" w:sz="0" w:space="0" w:color="auto"/>
            <w:left w:val="none" w:sz="0" w:space="0" w:color="auto"/>
            <w:bottom w:val="none" w:sz="0" w:space="0" w:color="auto"/>
            <w:right w:val="none" w:sz="0" w:space="0" w:color="auto"/>
          </w:divBdr>
        </w:div>
        <w:div w:id="906770391">
          <w:marLeft w:val="0"/>
          <w:marRight w:val="0"/>
          <w:marTop w:val="0"/>
          <w:marBottom w:val="0"/>
          <w:divBdr>
            <w:top w:val="none" w:sz="0" w:space="0" w:color="auto"/>
            <w:left w:val="none" w:sz="0" w:space="0" w:color="auto"/>
            <w:bottom w:val="none" w:sz="0" w:space="0" w:color="auto"/>
            <w:right w:val="none" w:sz="0" w:space="0" w:color="auto"/>
          </w:divBdr>
        </w:div>
        <w:div w:id="1462847153">
          <w:marLeft w:val="0"/>
          <w:marRight w:val="0"/>
          <w:marTop w:val="0"/>
          <w:marBottom w:val="0"/>
          <w:divBdr>
            <w:top w:val="none" w:sz="0" w:space="0" w:color="auto"/>
            <w:left w:val="none" w:sz="0" w:space="0" w:color="auto"/>
            <w:bottom w:val="none" w:sz="0" w:space="0" w:color="auto"/>
            <w:right w:val="none" w:sz="0" w:space="0" w:color="auto"/>
          </w:divBdr>
        </w:div>
        <w:div w:id="147136184">
          <w:marLeft w:val="0"/>
          <w:marRight w:val="0"/>
          <w:marTop w:val="0"/>
          <w:marBottom w:val="0"/>
          <w:divBdr>
            <w:top w:val="none" w:sz="0" w:space="0" w:color="auto"/>
            <w:left w:val="none" w:sz="0" w:space="0" w:color="auto"/>
            <w:bottom w:val="none" w:sz="0" w:space="0" w:color="auto"/>
            <w:right w:val="none" w:sz="0" w:space="0" w:color="auto"/>
          </w:divBdr>
        </w:div>
        <w:div w:id="121777046">
          <w:marLeft w:val="0"/>
          <w:marRight w:val="0"/>
          <w:marTop w:val="0"/>
          <w:marBottom w:val="0"/>
          <w:divBdr>
            <w:top w:val="none" w:sz="0" w:space="0" w:color="auto"/>
            <w:left w:val="none" w:sz="0" w:space="0" w:color="auto"/>
            <w:bottom w:val="none" w:sz="0" w:space="0" w:color="auto"/>
            <w:right w:val="none" w:sz="0" w:space="0" w:color="auto"/>
          </w:divBdr>
        </w:div>
        <w:div w:id="1008799135">
          <w:marLeft w:val="0"/>
          <w:marRight w:val="0"/>
          <w:marTop w:val="0"/>
          <w:marBottom w:val="0"/>
          <w:divBdr>
            <w:top w:val="none" w:sz="0" w:space="0" w:color="auto"/>
            <w:left w:val="none" w:sz="0" w:space="0" w:color="auto"/>
            <w:bottom w:val="none" w:sz="0" w:space="0" w:color="auto"/>
            <w:right w:val="none" w:sz="0" w:space="0" w:color="auto"/>
          </w:divBdr>
        </w:div>
        <w:div w:id="419716572">
          <w:marLeft w:val="0"/>
          <w:marRight w:val="0"/>
          <w:marTop w:val="0"/>
          <w:marBottom w:val="0"/>
          <w:divBdr>
            <w:top w:val="none" w:sz="0" w:space="0" w:color="auto"/>
            <w:left w:val="none" w:sz="0" w:space="0" w:color="auto"/>
            <w:bottom w:val="none" w:sz="0" w:space="0" w:color="auto"/>
            <w:right w:val="none" w:sz="0" w:space="0" w:color="auto"/>
          </w:divBdr>
        </w:div>
        <w:div w:id="1393238206">
          <w:marLeft w:val="0"/>
          <w:marRight w:val="0"/>
          <w:marTop w:val="0"/>
          <w:marBottom w:val="0"/>
          <w:divBdr>
            <w:top w:val="none" w:sz="0" w:space="0" w:color="auto"/>
            <w:left w:val="none" w:sz="0" w:space="0" w:color="auto"/>
            <w:bottom w:val="none" w:sz="0" w:space="0" w:color="auto"/>
            <w:right w:val="none" w:sz="0" w:space="0" w:color="auto"/>
          </w:divBdr>
        </w:div>
        <w:div w:id="511575020">
          <w:marLeft w:val="0"/>
          <w:marRight w:val="0"/>
          <w:marTop w:val="0"/>
          <w:marBottom w:val="0"/>
          <w:divBdr>
            <w:top w:val="none" w:sz="0" w:space="0" w:color="auto"/>
            <w:left w:val="none" w:sz="0" w:space="0" w:color="auto"/>
            <w:bottom w:val="none" w:sz="0" w:space="0" w:color="auto"/>
            <w:right w:val="none" w:sz="0" w:space="0" w:color="auto"/>
          </w:divBdr>
        </w:div>
        <w:div w:id="102580438">
          <w:marLeft w:val="0"/>
          <w:marRight w:val="0"/>
          <w:marTop w:val="0"/>
          <w:marBottom w:val="0"/>
          <w:divBdr>
            <w:top w:val="none" w:sz="0" w:space="0" w:color="auto"/>
            <w:left w:val="none" w:sz="0" w:space="0" w:color="auto"/>
            <w:bottom w:val="none" w:sz="0" w:space="0" w:color="auto"/>
            <w:right w:val="none" w:sz="0" w:space="0" w:color="auto"/>
          </w:divBdr>
        </w:div>
      </w:divsChild>
    </w:div>
    <w:div w:id="1868174355">
      <w:bodyDiv w:val="1"/>
      <w:marLeft w:val="0"/>
      <w:marRight w:val="0"/>
      <w:marTop w:val="0"/>
      <w:marBottom w:val="0"/>
      <w:divBdr>
        <w:top w:val="none" w:sz="0" w:space="0" w:color="auto"/>
        <w:left w:val="none" w:sz="0" w:space="0" w:color="auto"/>
        <w:bottom w:val="none" w:sz="0" w:space="0" w:color="auto"/>
        <w:right w:val="none" w:sz="0" w:space="0" w:color="auto"/>
      </w:divBdr>
      <w:divsChild>
        <w:div w:id="1629434676">
          <w:marLeft w:val="0"/>
          <w:marRight w:val="0"/>
          <w:marTop w:val="0"/>
          <w:marBottom w:val="0"/>
          <w:divBdr>
            <w:top w:val="none" w:sz="0" w:space="0" w:color="auto"/>
            <w:left w:val="none" w:sz="0" w:space="0" w:color="auto"/>
            <w:bottom w:val="none" w:sz="0" w:space="0" w:color="auto"/>
            <w:right w:val="none" w:sz="0" w:space="0" w:color="auto"/>
          </w:divBdr>
        </w:div>
        <w:div w:id="1462265081">
          <w:marLeft w:val="0"/>
          <w:marRight w:val="0"/>
          <w:marTop w:val="0"/>
          <w:marBottom w:val="0"/>
          <w:divBdr>
            <w:top w:val="none" w:sz="0" w:space="0" w:color="auto"/>
            <w:left w:val="none" w:sz="0" w:space="0" w:color="auto"/>
            <w:bottom w:val="none" w:sz="0" w:space="0" w:color="auto"/>
            <w:right w:val="none" w:sz="0" w:space="0" w:color="auto"/>
          </w:divBdr>
        </w:div>
        <w:div w:id="1346403086">
          <w:marLeft w:val="0"/>
          <w:marRight w:val="0"/>
          <w:marTop w:val="0"/>
          <w:marBottom w:val="0"/>
          <w:divBdr>
            <w:top w:val="none" w:sz="0" w:space="0" w:color="auto"/>
            <w:left w:val="none" w:sz="0" w:space="0" w:color="auto"/>
            <w:bottom w:val="none" w:sz="0" w:space="0" w:color="auto"/>
            <w:right w:val="none" w:sz="0" w:space="0" w:color="auto"/>
          </w:divBdr>
        </w:div>
      </w:divsChild>
    </w:div>
    <w:div w:id="1958415407">
      <w:bodyDiv w:val="1"/>
      <w:marLeft w:val="0"/>
      <w:marRight w:val="0"/>
      <w:marTop w:val="0"/>
      <w:marBottom w:val="0"/>
      <w:divBdr>
        <w:top w:val="none" w:sz="0" w:space="0" w:color="auto"/>
        <w:left w:val="none" w:sz="0" w:space="0" w:color="auto"/>
        <w:bottom w:val="none" w:sz="0" w:space="0" w:color="auto"/>
        <w:right w:val="none" w:sz="0" w:space="0" w:color="auto"/>
      </w:divBdr>
      <w:divsChild>
        <w:div w:id="33893535">
          <w:marLeft w:val="0"/>
          <w:marRight w:val="0"/>
          <w:marTop w:val="0"/>
          <w:marBottom w:val="0"/>
          <w:divBdr>
            <w:top w:val="none" w:sz="0" w:space="0" w:color="auto"/>
            <w:left w:val="none" w:sz="0" w:space="0" w:color="auto"/>
            <w:bottom w:val="none" w:sz="0" w:space="0" w:color="auto"/>
            <w:right w:val="none" w:sz="0" w:space="0" w:color="auto"/>
          </w:divBdr>
        </w:div>
        <w:div w:id="220950407">
          <w:marLeft w:val="0"/>
          <w:marRight w:val="0"/>
          <w:marTop w:val="0"/>
          <w:marBottom w:val="0"/>
          <w:divBdr>
            <w:top w:val="none" w:sz="0" w:space="0" w:color="auto"/>
            <w:left w:val="none" w:sz="0" w:space="0" w:color="auto"/>
            <w:bottom w:val="none" w:sz="0" w:space="0" w:color="auto"/>
            <w:right w:val="none" w:sz="0" w:space="0" w:color="auto"/>
          </w:divBdr>
        </w:div>
        <w:div w:id="232594584">
          <w:marLeft w:val="0"/>
          <w:marRight w:val="0"/>
          <w:marTop w:val="0"/>
          <w:marBottom w:val="0"/>
          <w:divBdr>
            <w:top w:val="none" w:sz="0" w:space="0" w:color="auto"/>
            <w:left w:val="none" w:sz="0" w:space="0" w:color="auto"/>
            <w:bottom w:val="none" w:sz="0" w:space="0" w:color="auto"/>
            <w:right w:val="none" w:sz="0" w:space="0" w:color="auto"/>
          </w:divBdr>
        </w:div>
        <w:div w:id="507526511">
          <w:marLeft w:val="0"/>
          <w:marRight w:val="0"/>
          <w:marTop w:val="0"/>
          <w:marBottom w:val="0"/>
          <w:divBdr>
            <w:top w:val="none" w:sz="0" w:space="0" w:color="auto"/>
            <w:left w:val="none" w:sz="0" w:space="0" w:color="auto"/>
            <w:bottom w:val="none" w:sz="0" w:space="0" w:color="auto"/>
            <w:right w:val="none" w:sz="0" w:space="0" w:color="auto"/>
          </w:divBdr>
        </w:div>
        <w:div w:id="728958911">
          <w:marLeft w:val="0"/>
          <w:marRight w:val="0"/>
          <w:marTop w:val="0"/>
          <w:marBottom w:val="0"/>
          <w:divBdr>
            <w:top w:val="none" w:sz="0" w:space="0" w:color="auto"/>
            <w:left w:val="none" w:sz="0" w:space="0" w:color="auto"/>
            <w:bottom w:val="none" w:sz="0" w:space="0" w:color="auto"/>
            <w:right w:val="none" w:sz="0" w:space="0" w:color="auto"/>
          </w:divBdr>
        </w:div>
        <w:div w:id="943922345">
          <w:marLeft w:val="0"/>
          <w:marRight w:val="0"/>
          <w:marTop w:val="0"/>
          <w:marBottom w:val="0"/>
          <w:divBdr>
            <w:top w:val="none" w:sz="0" w:space="0" w:color="auto"/>
            <w:left w:val="none" w:sz="0" w:space="0" w:color="auto"/>
            <w:bottom w:val="none" w:sz="0" w:space="0" w:color="auto"/>
            <w:right w:val="none" w:sz="0" w:space="0" w:color="auto"/>
          </w:divBdr>
        </w:div>
        <w:div w:id="1067844977">
          <w:marLeft w:val="0"/>
          <w:marRight w:val="0"/>
          <w:marTop w:val="0"/>
          <w:marBottom w:val="0"/>
          <w:divBdr>
            <w:top w:val="none" w:sz="0" w:space="0" w:color="auto"/>
            <w:left w:val="none" w:sz="0" w:space="0" w:color="auto"/>
            <w:bottom w:val="none" w:sz="0" w:space="0" w:color="auto"/>
            <w:right w:val="none" w:sz="0" w:space="0" w:color="auto"/>
          </w:divBdr>
        </w:div>
        <w:div w:id="1434672435">
          <w:marLeft w:val="0"/>
          <w:marRight w:val="0"/>
          <w:marTop w:val="0"/>
          <w:marBottom w:val="0"/>
          <w:divBdr>
            <w:top w:val="none" w:sz="0" w:space="0" w:color="auto"/>
            <w:left w:val="none" w:sz="0" w:space="0" w:color="auto"/>
            <w:bottom w:val="none" w:sz="0" w:space="0" w:color="auto"/>
            <w:right w:val="none" w:sz="0" w:space="0" w:color="auto"/>
          </w:divBdr>
        </w:div>
        <w:div w:id="1447850538">
          <w:marLeft w:val="0"/>
          <w:marRight w:val="0"/>
          <w:marTop w:val="0"/>
          <w:marBottom w:val="0"/>
          <w:divBdr>
            <w:top w:val="none" w:sz="0" w:space="0" w:color="auto"/>
            <w:left w:val="none" w:sz="0" w:space="0" w:color="auto"/>
            <w:bottom w:val="none" w:sz="0" w:space="0" w:color="auto"/>
            <w:right w:val="none" w:sz="0" w:space="0" w:color="auto"/>
          </w:divBdr>
        </w:div>
        <w:div w:id="1463110783">
          <w:marLeft w:val="0"/>
          <w:marRight w:val="0"/>
          <w:marTop w:val="0"/>
          <w:marBottom w:val="0"/>
          <w:divBdr>
            <w:top w:val="none" w:sz="0" w:space="0" w:color="auto"/>
            <w:left w:val="none" w:sz="0" w:space="0" w:color="auto"/>
            <w:bottom w:val="none" w:sz="0" w:space="0" w:color="auto"/>
            <w:right w:val="none" w:sz="0" w:space="0" w:color="auto"/>
          </w:divBdr>
        </w:div>
        <w:div w:id="1553542614">
          <w:marLeft w:val="0"/>
          <w:marRight w:val="0"/>
          <w:marTop w:val="0"/>
          <w:marBottom w:val="0"/>
          <w:divBdr>
            <w:top w:val="none" w:sz="0" w:space="0" w:color="auto"/>
            <w:left w:val="none" w:sz="0" w:space="0" w:color="auto"/>
            <w:bottom w:val="none" w:sz="0" w:space="0" w:color="auto"/>
            <w:right w:val="none" w:sz="0" w:space="0" w:color="auto"/>
          </w:divBdr>
        </w:div>
        <w:div w:id="1858539754">
          <w:marLeft w:val="0"/>
          <w:marRight w:val="0"/>
          <w:marTop w:val="0"/>
          <w:marBottom w:val="0"/>
          <w:divBdr>
            <w:top w:val="none" w:sz="0" w:space="0" w:color="auto"/>
            <w:left w:val="none" w:sz="0" w:space="0" w:color="auto"/>
            <w:bottom w:val="none" w:sz="0" w:space="0" w:color="auto"/>
            <w:right w:val="none" w:sz="0" w:space="0" w:color="auto"/>
          </w:divBdr>
        </w:div>
        <w:div w:id="1974674254">
          <w:marLeft w:val="0"/>
          <w:marRight w:val="0"/>
          <w:marTop w:val="0"/>
          <w:marBottom w:val="0"/>
          <w:divBdr>
            <w:top w:val="none" w:sz="0" w:space="0" w:color="auto"/>
            <w:left w:val="none" w:sz="0" w:space="0" w:color="auto"/>
            <w:bottom w:val="none" w:sz="0" w:space="0" w:color="auto"/>
            <w:right w:val="none" w:sz="0" w:space="0" w:color="auto"/>
          </w:divBdr>
        </w:div>
        <w:div w:id="1996493058">
          <w:marLeft w:val="0"/>
          <w:marRight w:val="0"/>
          <w:marTop w:val="0"/>
          <w:marBottom w:val="0"/>
          <w:divBdr>
            <w:top w:val="none" w:sz="0" w:space="0" w:color="auto"/>
            <w:left w:val="none" w:sz="0" w:space="0" w:color="auto"/>
            <w:bottom w:val="none" w:sz="0" w:space="0" w:color="auto"/>
            <w:right w:val="none" w:sz="0" w:space="0" w:color="auto"/>
          </w:divBdr>
        </w:div>
        <w:div w:id="2047943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7</Pages>
  <Words>3210</Words>
  <Characters>18297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Dorothy Kaggwa</dc:creator>
  <cp:lastModifiedBy>Jane</cp:lastModifiedBy>
  <cp:revision>5</cp:revision>
  <dcterms:created xsi:type="dcterms:W3CDTF">2013-09-06T13:59:00Z</dcterms:created>
  <dcterms:modified xsi:type="dcterms:W3CDTF">2013-10-15T06:50:00Z</dcterms:modified>
</cp:coreProperties>
</file>